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30A1" w:rsidRPr="00E930A1" w:rsidRDefault="00E930A1" w:rsidP="00E930A1">
      <w:pPr>
        <w:jc w:val="center"/>
        <w:rPr>
          <w:rFonts w:ascii="Times New Roman" w:hAnsi="Times New Roman" w:cs="Times New Roman"/>
          <w:b/>
          <w:sz w:val="24"/>
          <w:szCs w:val="24"/>
        </w:rPr>
      </w:pPr>
      <w:r w:rsidRPr="00E930A1">
        <w:rPr>
          <w:rFonts w:ascii="Times New Roman" w:hAnsi="Times New Roman" w:cs="Times New Roman"/>
          <w:b/>
          <w:sz w:val="24"/>
          <w:szCs w:val="24"/>
        </w:rPr>
        <w:t>ОТЧЕТ ЗА КОНТРОЛНАТА ДЕЙНОСТ НА РИОСВ – Монтана</w:t>
      </w:r>
    </w:p>
    <w:p w:rsidR="00E930A1" w:rsidRPr="00E930A1" w:rsidRDefault="00E930A1" w:rsidP="00E930A1">
      <w:pPr>
        <w:jc w:val="center"/>
        <w:rPr>
          <w:rFonts w:ascii="Times New Roman" w:hAnsi="Times New Roman" w:cs="Times New Roman"/>
          <w:b/>
          <w:sz w:val="24"/>
          <w:szCs w:val="24"/>
        </w:rPr>
      </w:pPr>
      <w:r w:rsidRPr="00E930A1">
        <w:rPr>
          <w:rFonts w:ascii="Times New Roman" w:hAnsi="Times New Roman" w:cs="Times New Roman"/>
          <w:b/>
          <w:sz w:val="24"/>
          <w:szCs w:val="24"/>
        </w:rPr>
        <w:t>за периода 01.06.2020 г. ÷ 30.06.2020 г.</w:t>
      </w:r>
    </w:p>
    <w:p w:rsidR="00E930A1" w:rsidRPr="00C15FC6" w:rsidRDefault="00E930A1" w:rsidP="00E930A1">
      <w:pPr>
        <w:jc w:val="both"/>
        <w:rPr>
          <w:rFonts w:ascii="Times New Roman" w:hAnsi="Times New Roman" w:cs="Times New Roman"/>
          <w:b/>
          <w:sz w:val="24"/>
          <w:szCs w:val="24"/>
        </w:rPr>
      </w:pPr>
      <w:r w:rsidRPr="00C15FC6">
        <w:rPr>
          <w:rFonts w:ascii="Times New Roman" w:hAnsi="Times New Roman" w:cs="Times New Roman"/>
          <w:b/>
          <w:sz w:val="24"/>
          <w:szCs w:val="24"/>
        </w:rPr>
        <w:t>1.</w:t>
      </w:r>
      <w:r w:rsidRPr="00C15FC6">
        <w:rPr>
          <w:rFonts w:ascii="Times New Roman" w:hAnsi="Times New Roman" w:cs="Times New Roman"/>
          <w:b/>
          <w:sz w:val="24"/>
          <w:szCs w:val="24"/>
        </w:rPr>
        <w:tab/>
        <w:t>Кратка обобщена информация за осъществената контролна дейност за периода и резултати от извършената контролна дейност:</w:t>
      </w:r>
    </w:p>
    <w:p w:rsidR="00E930A1" w:rsidRPr="00E930A1" w:rsidRDefault="00E930A1" w:rsidP="00E930A1">
      <w:pPr>
        <w:jc w:val="both"/>
        <w:rPr>
          <w:rFonts w:ascii="Times New Roman" w:hAnsi="Times New Roman" w:cs="Times New Roman"/>
          <w:sz w:val="24"/>
          <w:szCs w:val="24"/>
        </w:rPr>
      </w:pPr>
      <w:r w:rsidRPr="00E930A1">
        <w:rPr>
          <w:rFonts w:ascii="Times New Roman" w:hAnsi="Times New Roman" w:cs="Times New Roman"/>
          <w:sz w:val="24"/>
          <w:szCs w:val="24"/>
        </w:rPr>
        <w:t xml:space="preserve">През месец юни  2020 г. експертите на РИОСВ - Монтана са извършили  148 проверки на 117 обекта, от които 84 броя планови и 64 броя извънредни. </w:t>
      </w:r>
    </w:p>
    <w:p w:rsidR="00E930A1" w:rsidRPr="00E930A1" w:rsidRDefault="00E930A1" w:rsidP="00E930A1">
      <w:pPr>
        <w:jc w:val="both"/>
        <w:rPr>
          <w:rFonts w:ascii="Times New Roman" w:hAnsi="Times New Roman" w:cs="Times New Roman"/>
          <w:sz w:val="24"/>
          <w:szCs w:val="24"/>
        </w:rPr>
      </w:pPr>
      <w:r w:rsidRPr="00E930A1">
        <w:rPr>
          <w:rFonts w:ascii="Times New Roman" w:hAnsi="Times New Roman" w:cs="Times New Roman"/>
          <w:sz w:val="24"/>
          <w:szCs w:val="24"/>
        </w:rPr>
        <w:t>През отчетния период са съставени пет  акта за установяване на административни нарушения, издадени са три наказателни постановления в размер на 9 800 лв.</w:t>
      </w:r>
    </w:p>
    <w:p w:rsidR="00E930A1" w:rsidRPr="00E930A1" w:rsidRDefault="00E930A1" w:rsidP="00E930A1">
      <w:pPr>
        <w:jc w:val="both"/>
        <w:rPr>
          <w:rFonts w:ascii="Times New Roman" w:hAnsi="Times New Roman" w:cs="Times New Roman"/>
          <w:sz w:val="24"/>
          <w:szCs w:val="24"/>
        </w:rPr>
      </w:pPr>
      <w:r w:rsidRPr="00E930A1">
        <w:rPr>
          <w:rFonts w:ascii="Times New Roman" w:hAnsi="Times New Roman" w:cs="Times New Roman"/>
          <w:sz w:val="24"/>
          <w:szCs w:val="24"/>
        </w:rPr>
        <w:t>Наложени са 6 броя санкции по чл. 69 от ЗООС в размер на  4 588,41 лв.</w:t>
      </w:r>
    </w:p>
    <w:p w:rsidR="00E930A1" w:rsidRPr="00E930A1" w:rsidRDefault="00E930A1" w:rsidP="00E930A1">
      <w:pPr>
        <w:jc w:val="both"/>
        <w:rPr>
          <w:rFonts w:ascii="Times New Roman" w:hAnsi="Times New Roman" w:cs="Times New Roman"/>
          <w:sz w:val="24"/>
          <w:szCs w:val="24"/>
        </w:rPr>
      </w:pPr>
      <w:r w:rsidRPr="00E930A1">
        <w:rPr>
          <w:rFonts w:ascii="Times New Roman" w:hAnsi="Times New Roman" w:cs="Times New Roman"/>
          <w:sz w:val="24"/>
          <w:szCs w:val="24"/>
        </w:rPr>
        <w:t xml:space="preserve">Постъпилите суми от глоби и имуществени санкции са 1 050,00 лв. и от наложени санкции с НП по чл. 69 от ЗООС са в размер на 3321,43 лв. </w:t>
      </w:r>
    </w:p>
    <w:p w:rsidR="00E930A1" w:rsidRPr="003426FA" w:rsidRDefault="00E930A1" w:rsidP="00E930A1">
      <w:pPr>
        <w:jc w:val="both"/>
        <w:rPr>
          <w:rFonts w:ascii="Times New Roman" w:hAnsi="Times New Roman" w:cs="Times New Roman"/>
          <w:i/>
          <w:sz w:val="24"/>
          <w:szCs w:val="24"/>
        </w:rPr>
      </w:pPr>
      <w:r w:rsidRPr="003426FA">
        <w:rPr>
          <w:rFonts w:ascii="Times New Roman" w:hAnsi="Times New Roman" w:cs="Times New Roman"/>
          <w:i/>
          <w:sz w:val="24"/>
          <w:szCs w:val="24"/>
        </w:rPr>
        <w:t>Основните акценти в контролната дейност на РИОСВ - Монтана през отчетния период са:</w:t>
      </w:r>
    </w:p>
    <w:p w:rsidR="00E930A1" w:rsidRPr="00C15FC6" w:rsidRDefault="00E930A1" w:rsidP="00C15FC6">
      <w:pPr>
        <w:pStyle w:val="ListParagraph"/>
        <w:numPr>
          <w:ilvl w:val="0"/>
          <w:numId w:val="1"/>
        </w:numPr>
        <w:jc w:val="both"/>
        <w:rPr>
          <w:rFonts w:ascii="Times New Roman" w:hAnsi="Times New Roman" w:cs="Times New Roman"/>
          <w:sz w:val="24"/>
          <w:szCs w:val="24"/>
        </w:rPr>
      </w:pPr>
      <w:r w:rsidRPr="00C15FC6">
        <w:rPr>
          <w:rFonts w:ascii="Times New Roman" w:hAnsi="Times New Roman" w:cs="Times New Roman"/>
          <w:sz w:val="24"/>
          <w:szCs w:val="24"/>
        </w:rPr>
        <w:tab/>
        <w:t>Проверки на обектите, включени в Годишния план за контролната дейност на инспекцията;</w:t>
      </w:r>
    </w:p>
    <w:p w:rsidR="00E930A1" w:rsidRPr="00C15FC6" w:rsidRDefault="00E930A1" w:rsidP="00C15FC6">
      <w:pPr>
        <w:pStyle w:val="ListParagraph"/>
        <w:numPr>
          <w:ilvl w:val="0"/>
          <w:numId w:val="1"/>
        </w:numPr>
        <w:jc w:val="both"/>
        <w:rPr>
          <w:rFonts w:ascii="Times New Roman" w:hAnsi="Times New Roman" w:cs="Times New Roman"/>
          <w:sz w:val="24"/>
          <w:szCs w:val="24"/>
        </w:rPr>
      </w:pPr>
      <w:r w:rsidRPr="00C15FC6">
        <w:rPr>
          <w:rFonts w:ascii="Times New Roman" w:hAnsi="Times New Roman" w:cs="Times New Roman"/>
          <w:sz w:val="24"/>
          <w:szCs w:val="24"/>
        </w:rPr>
        <w:tab/>
        <w:t>Проверки на обекти с издадени комплексни разрешителни;</w:t>
      </w:r>
    </w:p>
    <w:p w:rsidR="00E930A1" w:rsidRPr="00C15FC6" w:rsidRDefault="00E930A1" w:rsidP="00C15FC6">
      <w:pPr>
        <w:pStyle w:val="ListParagraph"/>
        <w:numPr>
          <w:ilvl w:val="0"/>
          <w:numId w:val="1"/>
        </w:numPr>
        <w:jc w:val="both"/>
        <w:rPr>
          <w:rFonts w:ascii="Times New Roman" w:hAnsi="Times New Roman" w:cs="Times New Roman"/>
          <w:sz w:val="24"/>
          <w:szCs w:val="24"/>
        </w:rPr>
      </w:pPr>
      <w:r w:rsidRPr="00C15FC6">
        <w:rPr>
          <w:rFonts w:ascii="Times New Roman" w:hAnsi="Times New Roman" w:cs="Times New Roman"/>
          <w:sz w:val="24"/>
          <w:szCs w:val="24"/>
        </w:rPr>
        <w:tab/>
        <w:t>Проверка в изпълнение на Заповед РД 422/19.06.2017 г. на министъра на околната среда и водите за извършване на регулярни проверки за изземване на наносни отложения от речните легла на реките, разположени на територията на РИОСВ – Монтана;</w:t>
      </w:r>
    </w:p>
    <w:p w:rsidR="00E930A1" w:rsidRPr="00C15FC6" w:rsidRDefault="00E930A1" w:rsidP="00C15FC6">
      <w:pPr>
        <w:pStyle w:val="ListParagraph"/>
        <w:numPr>
          <w:ilvl w:val="0"/>
          <w:numId w:val="1"/>
        </w:numPr>
        <w:jc w:val="both"/>
        <w:rPr>
          <w:rFonts w:ascii="Times New Roman" w:hAnsi="Times New Roman" w:cs="Times New Roman"/>
          <w:sz w:val="24"/>
          <w:szCs w:val="24"/>
        </w:rPr>
      </w:pPr>
      <w:r w:rsidRPr="00C15FC6">
        <w:rPr>
          <w:rFonts w:ascii="Times New Roman" w:hAnsi="Times New Roman" w:cs="Times New Roman"/>
          <w:sz w:val="24"/>
          <w:szCs w:val="24"/>
        </w:rPr>
        <w:tab/>
        <w:t>Проверки на терени, във връзка с разпореждане на прокуратурата за образувани нерегламентирани сметища.</w:t>
      </w:r>
    </w:p>
    <w:p w:rsidR="00E930A1" w:rsidRPr="00C15FC6" w:rsidRDefault="00E930A1" w:rsidP="00E930A1">
      <w:pPr>
        <w:jc w:val="both"/>
        <w:rPr>
          <w:rFonts w:ascii="Times New Roman" w:hAnsi="Times New Roman" w:cs="Times New Roman"/>
          <w:b/>
          <w:sz w:val="24"/>
          <w:szCs w:val="24"/>
        </w:rPr>
      </w:pPr>
      <w:r w:rsidRPr="00C15FC6">
        <w:rPr>
          <w:rFonts w:ascii="Times New Roman" w:hAnsi="Times New Roman" w:cs="Times New Roman"/>
          <w:b/>
          <w:sz w:val="24"/>
          <w:szCs w:val="24"/>
        </w:rPr>
        <w:t>2.</w:t>
      </w:r>
      <w:r w:rsidRPr="00C15FC6">
        <w:rPr>
          <w:rFonts w:ascii="Times New Roman" w:hAnsi="Times New Roman" w:cs="Times New Roman"/>
          <w:b/>
          <w:sz w:val="24"/>
          <w:szCs w:val="24"/>
        </w:rPr>
        <w:tab/>
        <w:t>Акценти от извършената месечна контролна и административно наказателна дейност:</w:t>
      </w:r>
    </w:p>
    <w:p w:rsidR="00E930A1" w:rsidRPr="00C15FC6" w:rsidRDefault="00E930A1" w:rsidP="00E930A1">
      <w:pPr>
        <w:jc w:val="both"/>
        <w:rPr>
          <w:rFonts w:ascii="Times New Roman" w:hAnsi="Times New Roman" w:cs="Times New Roman"/>
          <w:b/>
          <w:sz w:val="24"/>
          <w:szCs w:val="24"/>
        </w:rPr>
      </w:pPr>
      <w:r w:rsidRPr="00C15FC6">
        <w:rPr>
          <w:rFonts w:ascii="Times New Roman" w:hAnsi="Times New Roman" w:cs="Times New Roman"/>
          <w:b/>
          <w:sz w:val="24"/>
          <w:szCs w:val="24"/>
        </w:rPr>
        <w:t xml:space="preserve">             Компонент „Води” </w:t>
      </w:r>
    </w:p>
    <w:p w:rsidR="00E930A1" w:rsidRPr="00E930A1" w:rsidRDefault="00E930A1" w:rsidP="00E930A1">
      <w:pPr>
        <w:jc w:val="both"/>
        <w:rPr>
          <w:rFonts w:ascii="Times New Roman" w:hAnsi="Times New Roman" w:cs="Times New Roman"/>
          <w:sz w:val="24"/>
          <w:szCs w:val="24"/>
        </w:rPr>
      </w:pPr>
      <w:r w:rsidRPr="00E930A1">
        <w:rPr>
          <w:rFonts w:ascii="Times New Roman" w:hAnsi="Times New Roman" w:cs="Times New Roman"/>
          <w:sz w:val="24"/>
          <w:szCs w:val="24"/>
        </w:rPr>
        <w:t xml:space="preserve">През отчетния период от направлението са участвали в девет проверки на обекти с издадени комплексни разрешителни по компонент „води“. Осъществени са пет самостоятелни планови проверки по изпълнение на условията, заложени в разрешителните за заустване на отпадъчни води. </w:t>
      </w:r>
    </w:p>
    <w:p w:rsidR="00E930A1" w:rsidRPr="00E930A1" w:rsidRDefault="00E930A1" w:rsidP="00E930A1">
      <w:pPr>
        <w:jc w:val="both"/>
        <w:rPr>
          <w:rFonts w:ascii="Times New Roman" w:hAnsi="Times New Roman" w:cs="Times New Roman"/>
          <w:sz w:val="24"/>
          <w:szCs w:val="24"/>
        </w:rPr>
      </w:pPr>
      <w:r w:rsidRPr="00E930A1">
        <w:rPr>
          <w:rFonts w:ascii="Times New Roman" w:hAnsi="Times New Roman" w:cs="Times New Roman"/>
          <w:sz w:val="24"/>
          <w:szCs w:val="24"/>
        </w:rPr>
        <w:t xml:space="preserve">Във връзка с резултати от изпитване на проби от отпадъчните води от проведен контролен мониторинг по Заповед на МОСВ на четири обекта са съставени констативни протокола за налагане на санкции за установени превишения на индивидуалните емисионни ограничения, определени в разрешителните за заустване. </w:t>
      </w:r>
    </w:p>
    <w:p w:rsidR="00E930A1" w:rsidRPr="00E930A1" w:rsidRDefault="00E930A1" w:rsidP="00E930A1">
      <w:pPr>
        <w:jc w:val="both"/>
        <w:rPr>
          <w:rFonts w:ascii="Times New Roman" w:hAnsi="Times New Roman" w:cs="Times New Roman"/>
          <w:sz w:val="24"/>
          <w:szCs w:val="24"/>
        </w:rPr>
      </w:pPr>
      <w:r w:rsidRPr="00E930A1">
        <w:rPr>
          <w:rFonts w:ascii="Times New Roman" w:hAnsi="Times New Roman" w:cs="Times New Roman"/>
          <w:sz w:val="24"/>
          <w:szCs w:val="24"/>
        </w:rPr>
        <w:t xml:space="preserve">Взето е участие в назначена със Заповед на Областния управител на Видин междуведомствена комисия за извършване на проверки на техническото и експлоатациооно състояние на обекти за предпазване от вредното въздействие на водите, находящи се на територията на област Видин: 13 броя коригирани речни участъци, дунавски диги и отводнителни помпени станции към тях. </w:t>
      </w:r>
    </w:p>
    <w:p w:rsidR="00E930A1" w:rsidRPr="00C15FC6" w:rsidRDefault="00C15FC6" w:rsidP="00E930A1">
      <w:pPr>
        <w:jc w:val="both"/>
        <w:rPr>
          <w:rFonts w:ascii="Times New Roman" w:hAnsi="Times New Roman" w:cs="Times New Roman"/>
          <w:b/>
          <w:sz w:val="24"/>
          <w:szCs w:val="24"/>
        </w:rPr>
      </w:pPr>
      <w:r>
        <w:rPr>
          <w:rFonts w:ascii="Times New Roman" w:hAnsi="Times New Roman" w:cs="Times New Roman"/>
          <w:sz w:val="24"/>
          <w:szCs w:val="24"/>
        </w:rPr>
        <w:tab/>
      </w:r>
      <w:r w:rsidR="00E930A1" w:rsidRPr="00C15FC6">
        <w:rPr>
          <w:rFonts w:ascii="Times New Roman" w:hAnsi="Times New Roman" w:cs="Times New Roman"/>
          <w:b/>
          <w:sz w:val="24"/>
          <w:szCs w:val="24"/>
        </w:rPr>
        <w:t xml:space="preserve">Компонент „Въздух” </w:t>
      </w:r>
    </w:p>
    <w:p w:rsidR="00E930A1" w:rsidRPr="00E930A1" w:rsidRDefault="00E930A1" w:rsidP="00E930A1">
      <w:pPr>
        <w:jc w:val="both"/>
        <w:rPr>
          <w:rFonts w:ascii="Times New Roman" w:hAnsi="Times New Roman" w:cs="Times New Roman"/>
          <w:sz w:val="24"/>
          <w:szCs w:val="24"/>
        </w:rPr>
      </w:pPr>
      <w:r w:rsidRPr="00E930A1">
        <w:rPr>
          <w:rFonts w:ascii="Times New Roman" w:hAnsi="Times New Roman" w:cs="Times New Roman"/>
          <w:sz w:val="24"/>
          <w:szCs w:val="24"/>
        </w:rPr>
        <w:t xml:space="preserve">  </w:t>
      </w:r>
      <w:r w:rsidRPr="00E930A1">
        <w:rPr>
          <w:rFonts w:ascii="Times New Roman" w:hAnsi="Times New Roman" w:cs="Times New Roman"/>
          <w:sz w:val="24"/>
          <w:szCs w:val="24"/>
        </w:rPr>
        <w:tab/>
        <w:t xml:space="preserve"> Направлението е извършило 18 броя проверки през месеца. Плановите проверки са 12 броя и вкючват 9 броя по изпълнение на условия в комплексни разрешителни и 3 броя контролни измервания на емисиите на вредни вещества, изпускани в атмосферата от два обекта – „Ирели“ ООД и „Берг Монтана Фитинги“ ЕАД. За констатирано превишение на нормите за </w:t>
      </w:r>
      <w:r w:rsidRPr="00E930A1">
        <w:rPr>
          <w:rFonts w:ascii="Times New Roman" w:hAnsi="Times New Roman" w:cs="Times New Roman"/>
          <w:sz w:val="24"/>
          <w:szCs w:val="24"/>
        </w:rPr>
        <w:lastRenderedPageBreak/>
        <w:t>допустими емисии по показател прах на двата обекта са наложени текущи санкции по чл. 69 от ЗООС и са дадени три предписания за отстраняване на несъответствията. Предписанията са изпълнени в рамките на настоящия месец, а на „Ирели“ ООД санкцията е отменена след мотивирана молба на дружеството въз основа на извършени собствени измервания. В съответствие с годишния график за 2020 г. в гр. Вършец е извършено двуседмично измерване на качеството на атмосферния въздух от МАС на РЛ-Плевен към ИАОС-София.</w:t>
      </w:r>
    </w:p>
    <w:p w:rsidR="00E930A1" w:rsidRPr="00E930A1" w:rsidRDefault="00E930A1" w:rsidP="00E930A1">
      <w:pPr>
        <w:jc w:val="both"/>
        <w:rPr>
          <w:rFonts w:ascii="Times New Roman" w:hAnsi="Times New Roman" w:cs="Times New Roman"/>
          <w:sz w:val="24"/>
          <w:szCs w:val="24"/>
        </w:rPr>
      </w:pPr>
      <w:r w:rsidRPr="00E930A1">
        <w:rPr>
          <w:rFonts w:ascii="Times New Roman" w:hAnsi="Times New Roman" w:cs="Times New Roman"/>
          <w:sz w:val="24"/>
          <w:szCs w:val="24"/>
        </w:rPr>
        <w:t xml:space="preserve">           За месец май и в двата пункта „РИОСВ – Монтана“ и „АИС – Видин“ за измерване качеството на атмосферния въздух по показател ФПЧ10 не са регистрирани превишения на средноденонощната норма за опазване на човешкото здраве.</w:t>
      </w:r>
    </w:p>
    <w:p w:rsidR="00E930A1" w:rsidRPr="00C15FC6" w:rsidRDefault="00E930A1" w:rsidP="00E930A1">
      <w:pPr>
        <w:jc w:val="both"/>
        <w:rPr>
          <w:rFonts w:ascii="Times New Roman" w:hAnsi="Times New Roman" w:cs="Times New Roman"/>
          <w:b/>
          <w:sz w:val="24"/>
          <w:szCs w:val="24"/>
        </w:rPr>
      </w:pPr>
      <w:r w:rsidRPr="00E930A1">
        <w:rPr>
          <w:rFonts w:ascii="Times New Roman" w:hAnsi="Times New Roman" w:cs="Times New Roman"/>
          <w:sz w:val="24"/>
          <w:szCs w:val="24"/>
        </w:rPr>
        <w:t xml:space="preserve">     </w:t>
      </w:r>
      <w:r w:rsidRPr="00C15FC6">
        <w:rPr>
          <w:rFonts w:ascii="Times New Roman" w:hAnsi="Times New Roman" w:cs="Times New Roman"/>
          <w:b/>
          <w:sz w:val="24"/>
          <w:szCs w:val="24"/>
        </w:rPr>
        <w:t xml:space="preserve">    „Биоразнообразие, защитени територии и зони“</w:t>
      </w:r>
    </w:p>
    <w:p w:rsidR="00E930A1" w:rsidRPr="00E930A1" w:rsidRDefault="00C15FC6" w:rsidP="00E930A1">
      <w:pPr>
        <w:jc w:val="both"/>
        <w:rPr>
          <w:rFonts w:ascii="Times New Roman" w:hAnsi="Times New Roman" w:cs="Times New Roman"/>
          <w:sz w:val="24"/>
          <w:szCs w:val="24"/>
        </w:rPr>
      </w:pPr>
      <w:r>
        <w:rPr>
          <w:rFonts w:ascii="Times New Roman" w:hAnsi="Times New Roman" w:cs="Times New Roman"/>
          <w:sz w:val="24"/>
          <w:szCs w:val="24"/>
          <w:lang w:val="bg-BG"/>
        </w:rPr>
        <w:t xml:space="preserve">       </w:t>
      </w:r>
      <w:r w:rsidR="00E930A1" w:rsidRPr="00E930A1">
        <w:rPr>
          <w:rFonts w:ascii="Times New Roman" w:hAnsi="Times New Roman" w:cs="Times New Roman"/>
          <w:sz w:val="24"/>
          <w:szCs w:val="24"/>
        </w:rPr>
        <w:t>През отчетния период експертите от направлението са извършили двадесет и девет проверки, както следва:</w:t>
      </w:r>
    </w:p>
    <w:p w:rsidR="00E930A1" w:rsidRPr="00E930A1" w:rsidRDefault="008E7310" w:rsidP="00E930A1">
      <w:pPr>
        <w:jc w:val="both"/>
        <w:rPr>
          <w:rFonts w:ascii="Times New Roman" w:hAnsi="Times New Roman" w:cs="Times New Roman"/>
          <w:sz w:val="24"/>
          <w:szCs w:val="24"/>
        </w:rPr>
      </w:pPr>
      <w:r>
        <w:rPr>
          <w:rFonts w:ascii="Times New Roman" w:hAnsi="Times New Roman" w:cs="Times New Roman"/>
          <w:sz w:val="24"/>
          <w:szCs w:val="24"/>
          <w:lang w:val="bg-BG"/>
        </w:rPr>
        <w:t xml:space="preserve">           </w:t>
      </w:r>
      <w:r w:rsidR="00E930A1" w:rsidRPr="00E930A1">
        <w:rPr>
          <w:rFonts w:ascii="Times New Roman" w:hAnsi="Times New Roman" w:cs="Times New Roman"/>
          <w:sz w:val="24"/>
          <w:szCs w:val="24"/>
        </w:rPr>
        <w:t>По Закона за биологичното разнообразие: 15 брой проверки на пунктове за изкупуване на охлюви, зоомагазини и цветарски магадини и вековно дървето;</w:t>
      </w:r>
    </w:p>
    <w:p w:rsidR="00E930A1" w:rsidRPr="00E930A1" w:rsidRDefault="008E7310" w:rsidP="00E930A1">
      <w:pPr>
        <w:jc w:val="both"/>
        <w:rPr>
          <w:rFonts w:ascii="Times New Roman" w:hAnsi="Times New Roman" w:cs="Times New Roman"/>
          <w:sz w:val="24"/>
          <w:szCs w:val="24"/>
        </w:rPr>
      </w:pPr>
      <w:r>
        <w:rPr>
          <w:rFonts w:ascii="Times New Roman" w:hAnsi="Times New Roman" w:cs="Times New Roman"/>
          <w:sz w:val="24"/>
          <w:szCs w:val="24"/>
          <w:lang w:val="bg-BG"/>
        </w:rPr>
        <w:t xml:space="preserve">         </w:t>
      </w:r>
      <w:bookmarkStart w:id="0" w:name="_GoBack"/>
      <w:bookmarkEnd w:id="0"/>
      <w:r w:rsidR="00E930A1" w:rsidRPr="00E930A1">
        <w:rPr>
          <w:rFonts w:ascii="Times New Roman" w:hAnsi="Times New Roman" w:cs="Times New Roman"/>
          <w:sz w:val="24"/>
          <w:szCs w:val="24"/>
        </w:rPr>
        <w:t>По Закона за лечебните растения: билкозаготвителни пунктове – 1 броя, ТП ДГС – Лом и общинска администрация Лом.</w:t>
      </w:r>
    </w:p>
    <w:p w:rsidR="00E930A1" w:rsidRPr="00C15FC6" w:rsidRDefault="00E930A1" w:rsidP="00C15FC6">
      <w:pPr>
        <w:ind w:firstLine="708"/>
        <w:jc w:val="both"/>
        <w:rPr>
          <w:rFonts w:ascii="Times New Roman" w:hAnsi="Times New Roman" w:cs="Times New Roman"/>
          <w:b/>
          <w:sz w:val="24"/>
          <w:szCs w:val="24"/>
        </w:rPr>
      </w:pPr>
      <w:r w:rsidRPr="00C15FC6">
        <w:rPr>
          <w:rFonts w:ascii="Times New Roman" w:hAnsi="Times New Roman" w:cs="Times New Roman"/>
          <w:b/>
          <w:sz w:val="24"/>
          <w:szCs w:val="24"/>
        </w:rPr>
        <w:t>Управление на отпадъците и опазване на почвите</w:t>
      </w:r>
    </w:p>
    <w:p w:rsidR="00E930A1" w:rsidRPr="00E930A1" w:rsidRDefault="00E930A1" w:rsidP="00C15FC6">
      <w:pPr>
        <w:spacing w:after="0"/>
        <w:ind w:firstLine="708"/>
        <w:jc w:val="both"/>
        <w:rPr>
          <w:rFonts w:ascii="Times New Roman" w:hAnsi="Times New Roman" w:cs="Times New Roman"/>
          <w:sz w:val="24"/>
          <w:szCs w:val="24"/>
        </w:rPr>
      </w:pPr>
      <w:r w:rsidRPr="00E930A1">
        <w:rPr>
          <w:rFonts w:ascii="Times New Roman" w:hAnsi="Times New Roman" w:cs="Times New Roman"/>
          <w:sz w:val="24"/>
          <w:szCs w:val="24"/>
        </w:rPr>
        <w:t>През месец юни от експертите от направлението са извършени 25 планови проверки; взето е участие в 9 броя проверки  по изпълнение на условия в комплексни разрешителни, 36 броя извънредни проверки  - от тях последващ контрол по изпълнение на предипсание – 10 броя проверки, две провеки по жалби/сигнали, други проверки – 24 броя.</w:t>
      </w:r>
    </w:p>
    <w:p w:rsidR="00E930A1" w:rsidRPr="00E930A1" w:rsidRDefault="00C15FC6" w:rsidP="00C15FC6">
      <w:pPr>
        <w:spacing w:after="0"/>
        <w:jc w:val="both"/>
        <w:rPr>
          <w:rFonts w:ascii="Times New Roman" w:hAnsi="Times New Roman" w:cs="Times New Roman"/>
          <w:sz w:val="24"/>
          <w:szCs w:val="24"/>
        </w:rPr>
      </w:pPr>
      <w:r>
        <w:rPr>
          <w:rFonts w:ascii="Times New Roman" w:hAnsi="Times New Roman" w:cs="Times New Roman"/>
          <w:sz w:val="24"/>
          <w:szCs w:val="24"/>
          <w:lang w:val="bg-BG"/>
        </w:rPr>
        <w:t xml:space="preserve">         </w:t>
      </w:r>
      <w:r w:rsidR="00E930A1" w:rsidRPr="00E930A1">
        <w:rPr>
          <w:rFonts w:ascii="Times New Roman" w:hAnsi="Times New Roman" w:cs="Times New Roman"/>
          <w:sz w:val="24"/>
          <w:szCs w:val="24"/>
        </w:rPr>
        <w:t xml:space="preserve"> Акцент в контролната дейност през отчетния период са: проверки на общини във връзка с изпълнение на задълженията по ЗУО  -  чистотата на населените места, общинските пътища, по изпълнение на предписание за наличие на нерегламентирани замърсявания (сметища) с отпадъци, вкл. и на речните легла и прилежащите им територии, попадащи в границите на населените места на проверяваните общини.</w:t>
      </w:r>
    </w:p>
    <w:p w:rsidR="00E930A1" w:rsidRPr="00E930A1" w:rsidRDefault="00C15FC6" w:rsidP="00C15FC6">
      <w:pPr>
        <w:spacing w:after="0"/>
        <w:jc w:val="both"/>
        <w:rPr>
          <w:rFonts w:ascii="Times New Roman" w:hAnsi="Times New Roman" w:cs="Times New Roman"/>
          <w:sz w:val="24"/>
          <w:szCs w:val="24"/>
        </w:rPr>
      </w:pPr>
      <w:r>
        <w:rPr>
          <w:rFonts w:ascii="Times New Roman" w:hAnsi="Times New Roman" w:cs="Times New Roman"/>
          <w:sz w:val="24"/>
          <w:szCs w:val="24"/>
          <w:lang w:val="bg-BG"/>
        </w:rPr>
        <w:t xml:space="preserve">           </w:t>
      </w:r>
      <w:r w:rsidR="00E930A1" w:rsidRPr="00E930A1">
        <w:rPr>
          <w:rFonts w:ascii="Times New Roman" w:hAnsi="Times New Roman" w:cs="Times New Roman"/>
          <w:sz w:val="24"/>
          <w:szCs w:val="24"/>
        </w:rPr>
        <w:t>През отчетния период по компонент „почви“ е извършени проверки на  четири броя складове за съхранение на НУПРЗ /негодни за употреба препарати за растителна защита/ с изтекъл срок в с. Медковец, с. Бели мел, с. Буковец, общ. Брусарци  и гр. Димово и на две кравеферми в с. Боровица – „Боровица“ ЕООД и на физическо лице. Не са установени нарушения.</w:t>
      </w:r>
    </w:p>
    <w:p w:rsidR="00E930A1" w:rsidRPr="00E930A1" w:rsidRDefault="00E930A1" w:rsidP="00E930A1">
      <w:pPr>
        <w:jc w:val="both"/>
        <w:rPr>
          <w:rFonts w:ascii="Times New Roman" w:hAnsi="Times New Roman" w:cs="Times New Roman"/>
          <w:sz w:val="24"/>
          <w:szCs w:val="24"/>
        </w:rPr>
      </w:pPr>
    </w:p>
    <w:p w:rsidR="00E930A1" w:rsidRPr="00C15FC6" w:rsidRDefault="00E930A1" w:rsidP="00C15FC6">
      <w:pPr>
        <w:ind w:firstLine="708"/>
        <w:jc w:val="both"/>
        <w:rPr>
          <w:rFonts w:ascii="Times New Roman" w:hAnsi="Times New Roman" w:cs="Times New Roman"/>
          <w:b/>
          <w:sz w:val="24"/>
          <w:szCs w:val="24"/>
        </w:rPr>
      </w:pPr>
      <w:r w:rsidRPr="00C15FC6">
        <w:rPr>
          <w:rFonts w:ascii="Times New Roman" w:hAnsi="Times New Roman" w:cs="Times New Roman"/>
          <w:b/>
          <w:sz w:val="24"/>
          <w:szCs w:val="24"/>
        </w:rPr>
        <w:t>Превантивна дейност „ЕО и ОВОС“</w:t>
      </w:r>
    </w:p>
    <w:p w:rsidR="00E930A1" w:rsidRPr="00E930A1" w:rsidRDefault="00E930A1" w:rsidP="00E930A1">
      <w:pPr>
        <w:jc w:val="both"/>
        <w:rPr>
          <w:rFonts w:ascii="Times New Roman" w:hAnsi="Times New Roman" w:cs="Times New Roman"/>
          <w:sz w:val="24"/>
          <w:szCs w:val="24"/>
        </w:rPr>
      </w:pPr>
      <w:r w:rsidRPr="00E930A1">
        <w:rPr>
          <w:rFonts w:ascii="Times New Roman" w:hAnsi="Times New Roman" w:cs="Times New Roman"/>
          <w:sz w:val="24"/>
          <w:szCs w:val="24"/>
        </w:rPr>
        <w:t xml:space="preserve">            Експертите от направлението са участвали в: 6 бр. планови и 2 бр. извънредни проверки за установяване правното действие на издадени административни актове по реда на гл. VI от ЗООС; една извънредна проверка по издаване на комплексно разрешително; 3 бр. други извънредни проверки.     </w:t>
      </w:r>
    </w:p>
    <w:p w:rsidR="00E930A1" w:rsidRPr="00C15FC6" w:rsidRDefault="00E930A1" w:rsidP="00C15FC6">
      <w:pPr>
        <w:ind w:left="708" w:firstLine="1"/>
        <w:jc w:val="both"/>
        <w:rPr>
          <w:rFonts w:ascii="Times New Roman" w:hAnsi="Times New Roman" w:cs="Times New Roman"/>
          <w:b/>
          <w:sz w:val="24"/>
          <w:szCs w:val="24"/>
        </w:rPr>
      </w:pPr>
      <w:r w:rsidRPr="00C15FC6">
        <w:rPr>
          <w:rFonts w:ascii="Times New Roman" w:hAnsi="Times New Roman" w:cs="Times New Roman"/>
          <w:b/>
          <w:sz w:val="24"/>
          <w:szCs w:val="24"/>
        </w:rPr>
        <w:t>Комплексни разрешителни</w:t>
      </w:r>
    </w:p>
    <w:p w:rsidR="00E930A1" w:rsidRPr="00E930A1" w:rsidRDefault="00E930A1" w:rsidP="00E930A1">
      <w:pPr>
        <w:jc w:val="both"/>
        <w:rPr>
          <w:rFonts w:ascii="Times New Roman" w:hAnsi="Times New Roman" w:cs="Times New Roman"/>
          <w:sz w:val="24"/>
          <w:szCs w:val="24"/>
        </w:rPr>
      </w:pPr>
      <w:r w:rsidRPr="00E930A1">
        <w:rPr>
          <w:rFonts w:ascii="Times New Roman" w:hAnsi="Times New Roman" w:cs="Times New Roman"/>
          <w:sz w:val="24"/>
          <w:szCs w:val="24"/>
        </w:rPr>
        <w:t xml:space="preserve">            През м. юни са извършени девет проверки на обекти с издадени комплексни разрешителни:  „Берг Монтана Фитинги“  -  КР № 125/2006 г. , „ЕМКО“ ООД – Обособено производство Монтана - КР № 550-НО/2017 г.; "Фаустина Груп" ЕООД, гр. София, находящ се в с. Доктор Йосифово - "Химическа инсталация за производство на метилови естери на мастните </w:t>
      </w:r>
      <w:r w:rsidRPr="00E930A1">
        <w:rPr>
          <w:rFonts w:ascii="Times New Roman" w:hAnsi="Times New Roman" w:cs="Times New Roman"/>
          <w:sz w:val="24"/>
          <w:szCs w:val="24"/>
        </w:rPr>
        <w:lastRenderedPageBreak/>
        <w:t xml:space="preserve">киселини /биодизел/ - КР № 378-НО /2009 г. ; Регионално депо за неопасни отпадъци за общините в област Видин - КР № 389-Н1/2010 г.;   ТЕЦ към "Видахим" АД - производство на топло и ел. енергия по изпълнение на условията - КР № 56-Н1/2005 г.; "Депо за неопасни отпадъци" на ТЕЦ "Видахим" - КР № 392-Н0/2010 г.; "Монбат" АД, производствена площадка в гр. Монтана - производство на оловно-кисели акумулаторни батерии - КР № 2-Н3/2019 г.; "Игал" ЕООД, гр. София - площадка в с. Вълчек, общ. Макреш - КР № 386-Н1/2011 г.; "Екопроекти" ООД, гр. Димово - КР № 267-Н0/2008 г. по изпълнение на условия в издадените комплексни разрешителни. При проверките не са установени нарушения. </w:t>
      </w:r>
    </w:p>
    <w:p w:rsidR="00E930A1" w:rsidRPr="00C15FC6" w:rsidRDefault="00E930A1" w:rsidP="00E930A1">
      <w:pPr>
        <w:jc w:val="both"/>
        <w:rPr>
          <w:rFonts w:ascii="Times New Roman" w:hAnsi="Times New Roman" w:cs="Times New Roman"/>
          <w:b/>
          <w:sz w:val="24"/>
          <w:szCs w:val="24"/>
        </w:rPr>
      </w:pPr>
      <w:r w:rsidRPr="00C15FC6">
        <w:rPr>
          <w:rFonts w:ascii="Times New Roman" w:hAnsi="Times New Roman" w:cs="Times New Roman"/>
          <w:b/>
          <w:sz w:val="24"/>
          <w:szCs w:val="24"/>
        </w:rPr>
        <w:t xml:space="preserve">  </w:t>
      </w:r>
      <w:r w:rsidR="00C15FC6" w:rsidRPr="00C15FC6">
        <w:rPr>
          <w:rFonts w:ascii="Times New Roman" w:hAnsi="Times New Roman" w:cs="Times New Roman"/>
          <w:b/>
          <w:sz w:val="24"/>
          <w:szCs w:val="24"/>
          <w:lang w:val="bg-BG"/>
        </w:rPr>
        <w:t xml:space="preserve">         </w:t>
      </w:r>
      <w:r w:rsidRPr="00C15FC6">
        <w:rPr>
          <w:rFonts w:ascii="Times New Roman" w:hAnsi="Times New Roman" w:cs="Times New Roman"/>
          <w:b/>
          <w:sz w:val="24"/>
          <w:szCs w:val="24"/>
        </w:rPr>
        <w:t xml:space="preserve"> Проверки по сигнали</w:t>
      </w:r>
    </w:p>
    <w:p w:rsidR="00E930A1" w:rsidRPr="00E930A1" w:rsidRDefault="00E930A1" w:rsidP="00E930A1">
      <w:pPr>
        <w:jc w:val="both"/>
        <w:rPr>
          <w:rFonts w:ascii="Times New Roman" w:hAnsi="Times New Roman" w:cs="Times New Roman"/>
          <w:sz w:val="24"/>
          <w:szCs w:val="24"/>
        </w:rPr>
      </w:pPr>
      <w:r w:rsidRPr="00E930A1">
        <w:rPr>
          <w:rFonts w:ascii="Times New Roman" w:hAnsi="Times New Roman" w:cs="Times New Roman"/>
          <w:sz w:val="24"/>
          <w:szCs w:val="24"/>
        </w:rPr>
        <w:t xml:space="preserve">    През месец юни е извършена проверка по жалба, касаеща нерегламентирано изхвърляне на отпадъци в имот с местонахождение гр. Монатна, ул.“Индустриална“ № 16. Проверката е извършена съвместно с представител на община Монтана, жалбоподателя и експерт от РИОСВ – Монтана. Установено е наличие на три броя моторни превозни средства без регистрационин онмера, компоненти от ИУМПС, излезли от употреба гуми. При проверката не е установен причинителят на отпадъците. Съгласно чл. 55, ал.1 от ЗУО , когато причинителите на отпадъците са неизвестни, разходите по възстановяване на качеството на околната среда се поемат от лицата, в чието държане се намират отпадъците. Дадено е предписание до собственика на имота  - „Екометал Инженеринг“ ЕООД за почистване на имотите цитирани в жалбата и представяне на актуална информация за ползвателя им и дали са отдавани под наем.  </w:t>
      </w:r>
    </w:p>
    <w:p w:rsidR="00E930A1" w:rsidRPr="00E930A1" w:rsidRDefault="00E930A1" w:rsidP="00E930A1">
      <w:pPr>
        <w:jc w:val="both"/>
        <w:rPr>
          <w:rFonts w:ascii="Times New Roman" w:hAnsi="Times New Roman" w:cs="Times New Roman"/>
          <w:sz w:val="24"/>
          <w:szCs w:val="24"/>
        </w:rPr>
      </w:pPr>
      <w:r w:rsidRPr="00E930A1">
        <w:rPr>
          <w:rFonts w:ascii="Times New Roman" w:hAnsi="Times New Roman" w:cs="Times New Roman"/>
          <w:sz w:val="24"/>
          <w:szCs w:val="24"/>
        </w:rPr>
        <w:t xml:space="preserve">  Извършена е проверка по препратен от МОСВ сигнал за нерегламентирано замърсяване с отпадъци в гр. Белоградчик за предприемане на действия по компетентност.  При проверката е присъствал сигналоподателят и зам.-кмет на общ. Белоградчик. Установени са замърсени участъци. Дадено е предписание за почистването им.</w:t>
      </w:r>
    </w:p>
    <w:p w:rsidR="00E930A1" w:rsidRPr="00E930A1" w:rsidRDefault="00E930A1" w:rsidP="00E930A1">
      <w:pPr>
        <w:jc w:val="both"/>
        <w:rPr>
          <w:rFonts w:ascii="Times New Roman" w:hAnsi="Times New Roman" w:cs="Times New Roman"/>
          <w:sz w:val="24"/>
          <w:szCs w:val="24"/>
        </w:rPr>
      </w:pPr>
      <w:r w:rsidRPr="00E930A1">
        <w:rPr>
          <w:rFonts w:ascii="Times New Roman" w:hAnsi="Times New Roman" w:cs="Times New Roman"/>
          <w:sz w:val="24"/>
          <w:szCs w:val="24"/>
        </w:rPr>
        <w:t xml:space="preserve">              През месец юни са дадени  девет предписания</w:t>
      </w:r>
    </w:p>
    <w:p w:rsidR="00E930A1" w:rsidRPr="00C15FC6" w:rsidRDefault="00E930A1" w:rsidP="00E930A1">
      <w:pPr>
        <w:jc w:val="both"/>
        <w:rPr>
          <w:rFonts w:ascii="Times New Roman" w:hAnsi="Times New Roman" w:cs="Times New Roman"/>
          <w:b/>
          <w:sz w:val="24"/>
          <w:szCs w:val="24"/>
        </w:rPr>
      </w:pPr>
      <w:r w:rsidRPr="00E930A1">
        <w:rPr>
          <w:rFonts w:ascii="Times New Roman" w:hAnsi="Times New Roman" w:cs="Times New Roman"/>
          <w:sz w:val="24"/>
          <w:szCs w:val="24"/>
        </w:rPr>
        <w:tab/>
      </w:r>
      <w:r w:rsidRPr="00C15FC6">
        <w:rPr>
          <w:rFonts w:ascii="Times New Roman" w:hAnsi="Times New Roman" w:cs="Times New Roman"/>
          <w:b/>
          <w:sz w:val="24"/>
          <w:szCs w:val="24"/>
        </w:rPr>
        <w:t>3.</w:t>
      </w:r>
      <w:r w:rsidRPr="00C15FC6">
        <w:rPr>
          <w:rFonts w:ascii="Times New Roman" w:hAnsi="Times New Roman" w:cs="Times New Roman"/>
          <w:b/>
          <w:sz w:val="24"/>
          <w:szCs w:val="24"/>
        </w:rPr>
        <w:tab/>
        <w:t>Кратък анализ на постигнатите резултати в областта на опазване на околната среда от осъществената контролна дейност:</w:t>
      </w:r>
    </w:p>
    <w:p w:rsidR="00E930A1" w:rsidRPr="00E930A1" w:rsidRDefault="00E930A1" w:rsidP="00E930A1">
      <w:pPr>
        <w:jc w:val="both"/>
        <w:rPr>
          <w:rFonts w:ascii="Times New Roman" w:hAnsi="Times New Roman" w:cs="Times New Roman"/>
          <w:sz w:val="24"/>
          <w:szCs w:val="24"/>
        </w:rPr>
      </w:pPr>
      <w:r w:rsidRPr="00E930A1">
        <w:rPr>
          <w:rFonts w:ascii="Times New Roman" w:hAnsi="Times New Roman" w:cs="Times New Roman"/>
          <w:sz w:val="24"/>
          <w:szCs w:val="24"/>
        </w:rPr>
        <w:t xml:space="preserve">  През отчетния период експерти на инспекцията са участвали в работата на две ДПК /Държавни приемателни комисии/  -  за строеж „Основен ремонт на улици в гр. Кула“ ; за строеж „Гробищен парк“, „Външен водопровод“, „Трасе на външно ел. захранване“ в гр. Кула; </w:t>
      </w:r>
      <w:r w:rsidRPr="00E930A1">
        <w:rPr>
          <w:rFonts w:ascii="Times New Roman" w:hAnsi="Times New Roman" w:cs="Times New Roman"/>
          <w:sz w:val="24"/>
          <w:szCs w:val="24"/>
        </w:rPr>
        <w:tab/>
      </w:r>
    </w:p>
    <w:p w:rsidR="00E930A1" w:rsidRPr="00E930A1" w:rsidRDefault="00E930A1" w:rsidP="00E930A1">
      <w:pPr>
        <w:jc w:val="both"/>
        <w:rPr>
          <w:rFonts w:ascii="Times New Roman" w:hAnsi="Times New Roman" w:cs="Times New Roman"/>
          <w:sz w:val="24"/>
          <w:szCs w:val="24"/>
        </w:rPr>
      </w:pPr>
      <w:r w:rsidRPr="00E930A1">
        <w:rPr>
          <w:rFonts w:ascii="Times New Roman" w:hAnsi="Times New Roman" w:cs="Times New Roman"/>
          <w:sz w:val="24"/>
          <w:szCs w:val="24"/>
        </w:rPr>
        <w:t>Експерт от екоинспекцията е участвал  в заседание на комисия в ОД „Земеделие“ .</w:t>
      </w:r>
    </w:p>
    <w:p w:rsidR="00E930A1" w:rsidRPr="00E930A1" w:rsidRDefault="00E930A1" w:rsidP="00E930A1">
      <w:pPr>
        <w:jc w:val="both"/>
        <w:rPr>
          <w:rFonts w:ascii="Times New Roman" w:hAnsi="Times New Roman" w:cs="Times New Roman"/>
          <w:sz w:val="24"/>
          <w:szCs w:val="24"/>
        </w:rPr>
      </w:pPr>
      <w:r w:rsidRPr="00E930A1">
        <w:rPr>
          <w:rFonts w:ascii="Times New Roman" w:hAnsi="Times New Roman" w:cs="Times New Roman"/>
          <w:sz w:val="24"/>
          <w:szCs w:val="24"/>
        </w:rPr>
        <w:t>Участие е взето и в  заседание на Областна епизоотична комисия.</w:t>
      </w:r>
    </w:p>
    <w:p w:rsidR="00E930A1" w:rsidRPr="00C15FC6" w:rsidRDefault="00E930A1" w:rsidP="00C15FC6">
      <w:pPr>
        <w:pStyle w:val="ListParagraph"/>
        <w:numPr>
          <w:ilvl w:val="0"/>
          <w:numId w:val="2"/>
        </w:numPr>
        <w:jc w:val="both"/>
        <w:rPr>
          <w:rFonts w:ascii="Times New Roman" w:hAnsi="Times New Roman" w:cs="Times New Roman"/>
          <w:sz w:val="24"/>
          <w:szCs w:val="24"/>
        </w:rPr>
      </w:pPr>
      <w:r w:rsidRPr="00C15FC6">
        <w:rPr>
          <w:rFonts w:ascii="Times New Roman" w:hAnsi="Times New Roman" w:cs="Times New Roman"/>
          <w:sz w:val="24"/>
          <w:szCs w:val="24"/>
        </w:rPr>
        <w:tab/>
        <w:t>През месец юни са извършени две проверки  във връзка с Заповед № РД-422/19.06.2017 г. на министъра на околната среда и водите за извършване на регулярни проверки за изземване на наносни отложения от речните легла на реките в контролираната от РИОСВ – Монтана територия. Проверени са: участък р. Лом, с. Фалковец, общ. Ружинци, обл. Видин и участък р. Лом, с. Ружинци, обл. Видин. Нерегламентиран добив на наносни отложения от речното легло не е констатиран.</w:t>
      </w:r>
    </w:p>
    <w:p w:rsidR="00E930A1" w:rsidRPr="00C15FC6" w:rsidRDefault="008E7310" w:rsidP="00E930A1">
      <w:pPr>
        <w:jc w:val="both"/>
        <w:rPr>
          <w:rFonts w:ascii="Times New Roman" w:hAnsi="Times New Roman" w:cs="Times New Roman"/>
          <w:b/>
          <w:sz w:val="24"/>
          <w:szCs w:val="24"/>
        </w:rPr>
      </w:pPr>
      <w:r>
        <w:rPr>
          <w:rFonts w:ascii="Times New Roman" w:hAnsi="Times New Roman" w:cs="Times New Roman"/>
          <w:b/>
          <w:sz w:val="24"/>
          <w:szCs w:val="24"/>
          <w:lang w:val="bg-BG"/>
        </w:rPr>
        <w:t xml:space="preserve">             </w:t>
      </w:r>
      <w:r w:rsidR="00E930A1" w:rsidRPr="00C15FC6">
        <w:rPr>
          <w:rFonts w:ascii="Times New Roman" w:hAnsi="Times New Roman" w:cs="Times New Roman"/>
          <w:b/>
          <w:sz w:val="24"/>
          <w:szCs w:val="24"/>
        </w:rPr>
        <w:t>4. Кратко обобщение по отношение на постигнат ефект спрямо околната среда, бизнеса и обществеността от осъществената контролна дейност:</w:t>
      </w:r>
    </w:p>
    <w:p w:rsidR="00C15FC6" w:rsidRPr="00C15FC6" w:rsidRDefault="00E930A1" w:rsidP="00C15FC6">
      <w:pPr>
        <w:spacing w:after="0"/>
        <w:jc w:val="both"/>
        <w:rPr>
          <w:rFonts w:ascii="Times New Roman" w:hAnsi="Times New Roman" w:cs="Times New Roman"/>
          <w:sz w:val="24"/>
          <w:szCs w:val="24"/>
        </w:rPr>
      </w:pPr>
      <w:r w:rsidRPr="00E930A1">
        <w:rPr>
          <w:rFonts w:ascii="Times New Roman" w:hAnsi="Times New Roman" w:cs="Times New Roman"/>
          <w:sz w:val="24"/>
          <w:szCs w:val="24"/>
        </w:rPr>
        <w:tab/>
      </w:r>
      <w:r w:rsidR="00C15FC6" w:rsidRPr="00C15FC6">
        <w:rPr>
          <w:rFonts w:ascii="Times New Roman" w:hAnsi="Times New Roman" w:cs="Times New Roman"/>
          <w:sz w:val="24"/>
          <w:szCs w:val="24"/>
        </w:rPr>
        <w:t xml:space="preserve">  За месец юни 2020 г. са изготвени 15 бр. писмени отговори (по чл. 2, ал. 2 от Наредбата за ОС) на уведомления за инвестиционни предложения/планове/програми, които не подлежат на процедури по реда на глава VІ от Закона за опазване на околната среда (ЗООС). Дадени са 3 </w:t>
      </w:r>
      <w:r w:rsidR="00C15FC6" w:rsidRPr="00C15FC6">
        <w:rPr>
          <w:rFonts w:ascii="Times New Roman" w:hAnsi="Times New Roman" w:cs="Times New Roman"/>
          <w:sz w:val="24"/>
          <w:szCs w:val="24"/>
        </w:rPr>
        <w:lastRenderedPageBreak/>
        <w:t>бр. указания за провеждане на процедура по преценяване необходимостта от извършване на ОВОС, издадени са 3 бр. решения за преценяване необходимостта от извършване на ОВОС, с характер да не се извършва ОВОС и едно решение за поправка на очевидна фактическа грешка в решение за преценяване на необходимостта от извършване на ОВОС. През отчетения период е дадено едно указание за провеждане на процедура по преценяване необходимостта от извършване на ЕО и са издадени 3 бр. решения за преценяване необходимостта от извършване на ЕО, с характер да не се извършва ЕО. Издадени са 2 бр. решения за прекратяване на процедури по реда на глава VI от ЗООС.</w:t>
      </w:r>
    </w:p>
    <w:p w:rsidR="00C15FC6" w:rsidRPr="00C15FC6" w:rsidRDefault="00C15FC6" w:rsidP="00C15FC6">
      <w:pPr>
        <w:spacing w:after="0"/>
        <w:jc w:val="both"/>
        <w:rPr>
          <w:rFonts w:ascii="Times New Roman" w:hAnsi="Times New Roman" w:cs="Times New Roman"/>
          <w:sz w:val="24"/>
          <w:szCs w:val="24"/>
        </w:rPr>
      </w:pPr>
      <w:r w:rsidRPr="00C15FC6">
        <w:rPr>
          <w:rFonts w:ascii="Times New Roman" w:hAnsi="Times New Roman" w:cs="Times New Roman"/>
          <w:sz w:val="24"/>
          <w:szCs w:val="24"/>
        </w:rPr>
        <w:t xml:space="preserve">            През отчетния период са разгледани 38 броя горскостопански програми и план-извлечения, за които са изготвени и съответните съгласувателни писма. Процедирани са  12 броя становища на ИП от Наредбата за оценка на съвместимост, издадено е едно решение по оценка на съвместимост и едно решение за прекратяване на процедура по ИП.</w:t>
      </w:r>
    </w:p>
    <w:p w:rsidR="00C15FC6" w:rsidRDefault="00C15FC6" w:rsidP="00C15FC6">
      <w:pPr>
        <w:spacing w:after="0"/>
        <w:jc w:val="both"/>
        <w:rPr>
          <w:rFonts w:ascii="Times New Roman" w:hAnsi="Times New Roman" w:cs="Times New Roman"/>
          <w:sz w:val="24"/>
          <w:szCs w:val="24"/>
        </w:rPr>
      </w:pPr>
      <w:r w:rsidRPr="00C15FC6">
        <w:rPr>
          <w:rFonts w:ascii="Times New Roman" w:hAnsi="Times New Roman" w:cs="Times New Roman"/>
          <w:sz w:val="24"/>
          <w:szCs w:val="24"/>
        </w:rPr>
        <w:tab/>
        <w:t>По фактор „отпадъци“ през м. юни 2020 г., по отношение на превантивния контрол са издадени два регистрационни документа за дейности по събиране и транспортиране на отпадъци -  един нов и два за изменение и допълнение на регистрационен документ. През месец юни е отнето Решение № 06-ДО-380-00 от 17.01.2018 г. на „ТОН ЕКО“ ЕООД, с Решение № 06-ДО-380-01 / 09.06.2020 г. за отнемане на разрешение за дейности по отпадъците на основание чл. 75, ал. 1, т. 1 от Закона за управление на отпадъците.</w:t>
      </w:r>
    </w:p>
    <w:p w:rsidR="00A27882" w:rsidRPr="00E930A1" w:rsidRDefault="00E930A1" w:rsidP="00C15FC6">
      <w:pPr>
        <w:spacing w:after="0"/>
        <w:jc w:val="both"/>
        <w:rPr>
          <w:rFonts w:ascii="Times New Roman" w:hAnsi="Times New Roman" w:cs="Times New Roman"/>
          <w:sz w:val="24"/>
          <w:szCs w:val="24"/>
        </w:rPr>
      </w:pPr>
      <w:r w:rsidRPr="00E930A1">
        <w:rPr>
          <w:rFonts w:ascii="Times New Roman" w:hAnsi="Times New Roman" w:cs="Times New Roman"/>
          <w:sz w:val="24"/>
          <w:szCs w:val="24"/>
        </w:rPr>
        <w:t xml:space="preserve"> </w:t>
      </w:r>
      <w:r w:rsidR="00C15FC6">
        <w:rPr>
          <w:rFonts w:ascii="Times New Roman" w:hAnsi="Times New Roman" w:cs="Times New Roman"/>
          <w:sz w:val="24"/>
          <w:szCs w:val="24"/>
          <w:lang w:val="bg-BG"/>
        </w:rPr>
        <w:t xml:space="preserve">            </w:t>
      </w:r>
      <w:r w:rsidRPr="00E930A1">
        <w:rPr>
          <w:rFonts w:ascii="Times New Roman" w:hAnsi="Times New Roman" w:cs="Times New Roman"/>
          <w:sz w:val="24"/>
          <w:szCs w:val="24"/>
        </w:rPr>
        <w:t>През м.  юни на интернет страницата на РИОСВ – Монтана са публикувани  четири броя прессъобщения.</w:t>
      </w:r>
    </w:p>
    <w:sectPr w:rsidR="00A27882" w:rsidRPr="00E930A1" w:rsidSect="003426FA">
      <w:pgSz w:w="11906" w:h="16838"/>
      <w:pgMar w:top="993" w:right="70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34670E"/>
    <w:multiLevelType w:val="hybridMultilevel"/>
    <w:tmpl w:val="80001436"/>
    <w:lvl w:ilvl="0" w:tplc="0409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6AE532B8"/>
    <w:multiLevelType w:val="hybridMultilevel"/>
    <w:tmpl w:val="D74040CA"/>
    <w:lvl w:ilvl="0" w:tplc="0409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30A1"/>
    <w:rsid w:val="003426FA"/>
    <w:rsid w:val="004565E7"/>
    <w:rsid w:val="008E7310"/>
    <w:rsid w:val="00BA6647"/>
    <w:rsid w:val="00C15FC6"/>
    <w:rsid w:val="00D75FE8"/>
    <w:rsid w:val="00E930A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BED43"/>
  <w15:chartTrackingRefBased/>
  <w15:docId w15:val="{759E4578-EEBC-437F-895E-FE2718148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5F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1588</Words>
  <Characters>9058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Aleksiniq Nikolova</dc:creator>
  <cp:keywords/>
  <dc:description/>
  <cp:lastModifiedBy>Aleksiniq Nikolova</cp:lastModifiedBy>
  <cp:revision>3</cp:revision>
  <dcterms:created xsi:type="dcterms:W3CDTF">2020-07-09T08:09:00Z</dcterms:created>
  <dcterms:modified xsi:type="dcterms:W3CDTF">2020-07-09T08:11:00Z</dcterms:modified>
</cp:coreProperties>
</file>