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Default="00894EF5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435380" w:rsidRPr="00435380">
        <w:rPr>
          <w:rFonts w:ascii="Times New Roman" w:hAnsi="Times New Roman"/>
          <w:sz w:val="24"/>
          <w:szCs w:val="24"/>
          <w:lang w:val="bg-BG"/>
        </w:rPr>
        <w:t>Електроцентрала на биогаз</w:t>
      </w:r>
      <w:r w:rsidR="00435380">
        <w:rPr>
          <w:rFonts w:ascii="Times New Roman" w:hAnsi="Times New Roman"/>
          <w:sz w:val="24"/>
          <w:szCs w:val="24"/>
          <w:lang w:val="bg-BG"/>
        </w:rPr>
        <w:t xml:space="preserve"> в гр. Кула</w:t>
      </w:r>
      <w:r w:rsidR="00361BF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435380" w:rsidRPr="00435380">
        <w:rPr>
          <w:rFonts w:ascii="Times New Roman" w:hAnsi="Times New Roman"/>
          <w:sz w:val="24"/>
          <w:szCs w:val="24"/>
          <w:lang w:val="bg-BG"/>
        </w:rPr>
        <w:t>„Био Пауър Инвест” ООД</w:t>
      </w:r>
      <w:r w:rsidR="00435380">
        <w:rPr>
          <w:rFonts w:ascii="Times New Roman" w:hAnsi="Times New Roman"/>
          <w:sz w:val="24"/>
          <w:szCs w:val="24"/>
          <w:lang w:val="bg-BG"/>
        </w:rPr>
        <w:t>, гр. София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361BF7">
        <w:rPr>
          <w:rFonts w:ascii="Times New Roman" w:hAnsi="Times New Roman"/>
          <w:sz w:val="24"/>
          <w:szCs w:val="24"/>
          <w:lang w:val="bg-BG"/>
        </w:rPr>
        <w:t>25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61BF7">
        <w:rPr>
          <w:rFonts w:ascii="Times New Roman" w:hAnsi="Times New Roman"/>
          <w:sz w:val="24"/>
          <w:szCs w:val="24"/>
          <w:lang w:val="bg-BG"/>
        </w:rPr>
        <w:t>4</w:t>
      </w:r>
      <w:r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7065B3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435380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Място на извършване на проверката</w:t>
      </w:r>
      <w:r w:rsidRPr="00435380">
        <w:rPr>
          <w:rFonts w:ascii="Times New Roman" w:hAnsi="Times New Roman"/>
          <w:b/>
          <w:sz w:val="24"/>
          <w:szCs w:val="24"/>
          <w:lang w:val="bg-BG"/>
        </w:rPr>
        <w:t xml:space="preserve">: </w:t>
      </w:r>
      <w:r w:rsidR="00435380" w:rsidRPr="00435380">
        <w:rPr>
          <w:rFonts w:ascii="Times New Roman" w:hAnsi="Times New Roman"/>
          <w:sz w:val="24"/>
          <w:szCs w:val="24"/>
          <w:lang w:val="bg-BG"/>
        </w:rPr>
        <w:t>гр. Кула, м. „Добравата”, новообразувана ПИ 056017, обединени ПИ 056013 и 056014</w:t>
      </w:r>
      <w:r w:rsidR="00D70429" w:rsidRPr="00435380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9233B6" w:rsidRDefault="008351FA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Отпадъци</w:t>
      </w:r>
    </w:p>
    <w:p w:rsidR="00CA3E0C" w:rsidRDefault="009A5A03" w:rsidP="0043538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ОХВ</w:t>
      </w:r>
    </w:p>
    <w:p w:rsidR="00435380" w:rsidRDefault="00435380" w:rsidP="0043538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435380" w:rsidRPr="00CA3E0C" w:rsidRDefault="00435380" w:rsidP="00435380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 и условията в издадено от БДДР – Плевен разрешително за ползване на воден обект за заустване на отпадъчни води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8351FA" w:rsidRPr="00CA3E0C" w:rsidRDefault="002D6135" w:rsidP="0071207B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управление на от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>падъците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(ЗУО) и </w:t>
      </w:r>
      <w:r w:rsidR="00143109">
        <w:rPr>
          <w:rFonts w:ascii="Times New Roman" w:hAnsi="Times New Roman"/>
          <w:sz w:val="24"/>
          <w:szCs w:val="24"/>
          <w:lang w:val="bg-BG"/>
        </w:rPr>
        <w:t>подзаконовите му нормативни актове.</w:t>
      </w:r>
      <w:r w:rsidR="008351FA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143109" w:rsidRDefault="00143109" w:rsidP="00143109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 за защита от вредното въздействие на химични вещества и смеси (ЗЗВВХВС) </w:t>
      </w:r>
      <w:r>
        <w:rPr>
          <w:rFonts w:ascii="Times New Roman" w:hAnsi="Times New Roman"/>
          <w:sz w:val="24"/>
          <w:szCs w:val="24"/>
          <w:lang w:val="bg-BG"/>
        </w:rPr>
        <w:t xml:space="preserve">и подзаконовите му нормативни актове. </w:t>
      </w:r>
    </w:p>
    <w:p w:rsidR="00435380" w:rsidRPr="00CA3E0C" w:rsidRDefault="00435380" w:rsidP="00143109">
      <w:pPr>
        <w:numPr>
          <w:ilvl w:val="0"/>
          <w:numId w:val="8"/>
        </w:numPr>
        <w:ind w:left="709" w:hanging="425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 (ЗП).</w:t>
      </w:r>
    </w:p>
    <w:p w:rsidR="009233B6" w:rsidRPr="00CA3E0C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616C02" w:rsidRPr="00CA3E0C" w:rsidRDefault="00616C02" w:rsidP="0045187A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За датата на проверката, операторът е уведомен с писмо</w:t>
      </w:r>
      <w:r w:rsidR="004B4C8E" w:rsidRPr="00CA3E0C">
        <w:rPr>
          <w:rFonts w:ascii="Times New Roman" w:hAnsi="Times New Roman"/>
          <w:sz w:val="24"/>
          <w:szCs w:val="24"/>
          <w:lang w:val="bg-BG"/>
        </w:rPr>
        <w:t xml:space="preserve"> на РИОСВ – Монтана</w:t>
      </w:r>
      <w:r w:rsidR="004B00AD">
        <w:rPr>
          <w:rFonts w:ascii="Times New Roman" w:hAnsi="Times New Roman"/>
          <w:sz w:val="24"/>
          <w:szCs w:val="24"/>
          <w:lang w:val="bg-BG"/>
        </w:rPr>
        <w:t xml:space="preserve">, към което </w:t>
      </w:r>
      <w:r w:rsidRPr="00CA3E0C">
        <w:rPr>
          <w:rFonts w:ascii="Times New Roman" w:hAnsi="Times New Roman"/>
          <w:sz w:val="24"/>
          <w:szCs w:val="24"/>
          <w:lang w:val="bg-BG"/>
        </w:rPr>
        <w:t>е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приложена </w:t>
      </w:r>
      <w:r w:rsidR="00D70429" w:rsidRPr="00D70429">
        <w:rPr>
          <w:rFonts w:ascii="Times New Roman" w:hAnsi="Times New Roman"/>
          <w:sz w:val="24"/>
          <w:szCs w:val="24"/>
          <w:lang w:val="bg-BG"/>
        </w:rPr>
        <w:t>Заповед №РД-9</w:t>
      </w:r>
      <w:r w:rsidR="00437397">
        <w:rPr>
          <w:rFonts w:ascii="Times New Roman" w:hAnsi="Times New Roman"/>
          <w:sz w:val="24"/>
          <w:szCs w:val="24"/>
          <w:lang w:val="bg-BG"/>
        </w:rPr>
        <w:t>6</w:t>
      </w:r>
      <w:r w:rsidR="00D70429" w:rsidRPr="00D70429">
        <w:rPr>
          <w:rFonts w:ascii="Times New Roman" w:hAnsi="Times New Roman"/>
          <w:sz w:val="24"/>
          <w:szCs w:val="24"/>
          <w:lang w:val="bg-BG"/>
        </w:rPr>
        <w:t>/23.04.2018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Монтана за извършване на комплексна проверка на място на обект: </w:t>
      </w:r>
      <w:r w:rsidR="00437397" w:rsidRPr="00435380">
        <w:rPr>
          <w:rFonts w:ascii="Times New Roman" w:hAnsi="Times New Roman"/>
          <w:sz w:val="24"/>
          <w:szCs w:val="24"/>
          <w:lang w:val="bg-BG"/>
        </w:rPr>
        <w:t>Електроцентрала на биогаз</w:t>
      </w:r>
      <w:r w:rsidR="00437397">
        <w:rPr>
          <w:rFonts w:ascii="Times New Roman" w:hAnsi="Times New Roman"/>
          <w:sz w:val="24"/>
          <w:szCs w:val="24"/>
          <w:lang w:val="bg-BG"/>
        </w:rPr>
        <w:t xml:space="preserve"> в гр. Кула с оператор </w:t>
      </w:r>
      <w:r w:rsidR="00437397" w:rsidRPr="00435380">
        <w:rPr>
          <w:rFonts w:ascii="Times New Roman" w:hAnsi="Times New Roman"/>
          <w:sz w:val="24"/>
          <w:szCs w:val="24"/>
          <w:lang w:val="bg-BG"/>
        </w:rPr>
        <w:t>„Био Пауър Инвест” ООД</w:t>
      </w:r>
      <w:r w:rsidR="00437397">
        <w:rPr>
          <w:rFonts w:ascii="Times New Roman" w:hAnsi="Times New Roman"/>
          <w:sz w:val="24"/>
          <w:szCs w:val="24"/>
          <w:lang w:val="bg-BG"/>
        </w:rPr>
        <w:t>, гр. София.</w:t>
      </w:r>
    </w:p>
    <w:p w:rsidR="00616C02" w:rsidRPr="00CA3E0C" w:rsidRDefault="00435347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На 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2</w:t>
      </w:r>
      <w:r w:rsidR="009C5D07">
        <w:rPr>
          <w:rFonts w:ascii="Times New Roman" w:hAnsi="Times New Roman"/>
          <w:b/>
          <w:sz w:val="24"/>
          <w:szCs w:val="24"/>
          <w:lang w:val="bg-BG"/>
        </w:rPr>
        <w:t>5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.0</w:t>
      </w:r>
      <w:r w:rsidR="009C5D07">
        <w:rPr>
          <w:rFonts w:ascii="Times New Roman" w:hAnsi="Times New Roman"/>
          <w:b/>
          <w:sz w:val="24"/>
          <w:szCs w:val="24"/>
          <w:lang w:val="bg-BG"/>
        </w:rPr>
        <w:t>4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онование чл. 148, ал. 3 от Закона за опазване на околната среда и във връзка с изпълнението на плана за контролната дейност на РИОСВ – Монтана за 201</w:t>
      </w:r>
      <w:r w:rsidR="006A1E22">
        <w:rPr>
          <w:rFonts w:ascii="Times New Roman" w:hAnsi="Times New Roman"/>
          <w:sz w:val="24"/>
          <w:szCs w:val="24"/>
          <w:lang w:val="bg-BG"/>
        </w:rPr>
        <w:t>8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 и Заповед №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РД-</w:t>
      </w:r>
      <w:r w:rsidR="009C5D07">
        <w:rPr>
          <w:rFonts w:ascii="Times New Roman" w:hAnsi="Times New Roman"/>
          <w:sz w:val="24"/>
          <w:szCs w:val="24"/>
          <w:lang w:val="bg-BG"/>
        </w:rPr>
        <w:t>9</w:t>
      </w:r>
      <w:r w:rsidR="00437397">
        <w:rPr>
          <w:rFonts w:ascii="Times New Roman" w:hAnsi="Times New Roman"/>
          <w:sz w:val="24"/>
          <w:szCs w:val="24"/>
          <w:lang w:val="bg-BG"/>
        </w:rPr>
        <w:t>6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/</w:t>
      </w:r>
      <w:r w:rsidR="009C5D07">
        <w:rPr>
          <w:rFonts w:ascii="Times New Roman" w:hAnsi="Times New Roman"/>
          <w:sz w:val="24"/>
          <w:szCs w:val="24"/>
          <w:lang w:val="bg-BG"/>
        </w:rPr>
        <w:t>23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9C5D07">
        <w:rPr>
          <w:rFonts w:ascii="Times New Roman" w:hAnsi="Times New Roman"/>
          <w:sz w:val="24"/>
          <w:szCs w:val="24"/>
          <w:lang w:val="bg-BG"/>
        </w:rPr>
        <w:t>4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>.201</w:t>
      </w:r>
      <w:r w:rsidR="006A1E22">
        <w:rPr>
          <w:rFonts w:ascii="Times New Roman" w:hAnsi="Times New Roman"/>
          <w:sz w:val="24"/>
          <w:szCs w:val="24"/>
          <w:lang w:val="bg-BG"/>
        </w:rPr>
        <w:t>8</w:t>
      </w:r>
      <w:r w:rsidR="0071207B"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на директора на РИОСВ – Монта</w:t>
      </w:r>
      <w:r w:rsidR="00C6784B" w:rsidRPr="00CA3E0C">
        <w:rPr>
          <w:rFonts w:ascii="Times New Roman" w:hAnsi="Times New Roman"/>
          <w:sz w:val="24"/>
          <w:szCs w:val="24"/>
          <w:lang w:val="bg-BG"/>
        </w:rPr>
        <w:t xml:space="preserve">на се извърши проверка на обекта и беше съставен Констативен протокол 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№КПКД-</w:t>
      </w:r>
      <w:r w:rsidR="00437397">
        <w:rPr>
          <w:rFonts w:ascii="Times New Roman" w:hAnsi="Times New Roman"/>
          <w:b/>
          <w:sz w:val="24"/>
          <w:szCs w:val="24"/>
          <w:lang w:val="bg-BG"/>
        </w:rPr>
        <w:t>8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/</w:t>
      </w:r>
      <w:r w:rsidR="009C5D07">
        <w:rPr>
          <w:rFonts w:ascii="Times New Roman" w:hAnsi="Times New Roman"/>
          <w:b/>
          <w:sz w:val="24"/>
          <w:szCs w:val="24"/>
          <w:lang w:val="bg-BG"/>
        </w:rPr>
        <w:t>25</w:t>
      </w:r>
      <w:r w:rsidR="0071207B">
        <w:rPr>
          <w:rFonts w:ascii="Times New Roman" w:hAnsi="Times New Roman"/>
          <w:b/>
          <w:sz w:val="24"/>
          <w:szCs w:val="24"/>
          <w:lang w:val="bg-BG"/>
        </w:rPr>
        <w:t>.0</w:t>
      </w:r>
      <w:r w:rsidR="009C5D07">
        <w:rPr>
          <w:rFonts w:ascii="Times New Roman" w:hAnsi="Times New Roman"/>
          <w:b/>
          <w:sz w:val="24"/>
          <w:szCs w:val="24"/>
          <w:lang w:val="bg-BG"/>
        </w:rPr>
        <w:t>4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>.201</w:t>
      </w:r>
      <w:r w:rsidR="006A1E22">
        <w:rPr>
          <w:rFonts w:ascii="Times New Roman" w:hAnsi="Times New Roman"/>
          <w:b/>
          <w:sz w:val="24"/>
          <w:szCs w:val="24"/>
          <w:lang w:val="bg-BG"/>
        </w:rPr>
        <w:t>8</w:t>
      </w:r>
      <w:r w:rsidR="00C6784B" w:rsidRPr="00CA3E0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616C02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7D3937" w:rsidRDefault="007D3937" w:rsidP="007D393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Инсталация за биогаз;</w:t>
      </w:r>
    </w:p>
    <w:p w:rsidR="007D3937" w:rsidRDefault="007D3937" w:rsidP="007D393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 за съхраняване на отпадъци;</w:t>
      </w:r>
    </w:p>
    <w:p w:rsidR="007D3937" w:rsidRDefault="007D3937" w:rsidP="007D393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Място за съхраняване на ОХВ;</w:t>
      </w:r>
    </w:p>
    <w:p w:rsidR="007D3937" w:rsidRPr="00696E27" w:rsidRDefault="007D3937" w:rsidP="007D3937">
      <w:pPr>
        <w:numPr>
          <w:ilvl w:val="0"/>
          <w:numId w:val="2"/>
        </w:num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9C2053" w:rsidRPr="00BC60D1" w:rsidRDefault="00BC60D1" w:rsidP="003E0C2F">
      <w:pPr>
        <w:ind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BC60D1">
        <w:rPr>
          <w:rFonts w:ascii="Times New Roman" w:hAnsi="Times New Roman"/>
          <w:sz w:val="24"/>
          <w:szCs w:val="24"/>
          <w:lang w:val="bg-BG"/>
        </w:rPr>
        <w:t>Основната дейност на обекта е производството на електрическа енергия и топлина от биомаса.</w:t>
      </w:r>
    </w:p>
    <w:p w:rsidR="002D6135" w:rsidRDefault="002D6135" w:rsidP="00B15330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6135">
        <w:rPr>
          <w:rFonts w:ascii="Times New Roman" w:hAnsi="Times New Roman"/>
          <w:b/>
          <w:sz w:val="24"/>
          <w:szCs w:val="24"/>
          <w:lang w:val="bg-BG"/>
        </w:rPr>
        <w:t>Компонент „Води”</w:t>
      </w:r>
    </w:p>
    <w:p w:rsidR="00BC60D1" w:rsidRPr="00BC60D1" w:rsidRDefault="00BC60D1" w:rsidP="00BC60D1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BC60D1">
        <w:rPr>
          <w:rFonts w:ascii="Times New Roman" w:hAnsi="Times New Roman"/>
          <w:sz w:val="24"/>
          <w:szCs w:val="24"/>
          <w:lang w:val="bg-BG"/>
        </w:rPr>
        <w:t>Обектът се водоснабдява с вода за питейно-битови нужди от водопроводната мрежа на гр. Кула на база сключен договор с „ВиК“ ЕООД, гр. Видин. Не се ползват води от собствен водоизточник.</w:t>
      </w:r>
      <w:r>
        <w:rPr>
          <w:rFonts w:ascii="Times New Roman" w:hAnsi="Times New Roman"/>
          <w:sz w:val="24"/>
          <w:szCs w:val="24"/>
          <w:lang w:val="bg-BG"/>
        </w:rPr>
        <w:t xml:space="preserve"> О</w:t>
      </w:r>
      <w:r w:rsidRPr="00BC60D1">
        <w:rPr>
          <w:rFonts w:ascii="Times New Roman" w:hAnsi="Times New Roman"/>
          <w:sz w:val="24"/>
          <w:szCs w:val="24"/>
          <w:lang w:val="bg-BG"/>
        </w:rPr>
        <w:t>т дейността на площадката се формира само поток битово-фекални води</w:t>
      </w:r>
      <w:r w:rsidR="0045537B">
        <w:rPr>
          <w:rFonts w:ascii="Times New Roman" w:hAnsi="Times New Roman"/>
          <w:sz w:val="24"/>
          <w:szCs w:val="24"/>
          <w:lang w:val="bg-BG"/>
        </w:rPr>
        <w:t xml:space="preserve">. </w:t>
      </w:r>
      <w:r w:rsidRPr="00BC60D1">
        <w:rPr>
          <w:rFonts w:ascii="Times New Roman" w:hAnsi="Times New Roman"/>
          <w:sz w:val="24"/>
          <w:szCs w:val="24"/>
          <w:lang w:val="bg-BG"/>
        </w:rPr>
        <w:t>Същите се отвеждат до водоплътна изгребна яма, като за нейното</w:t>
      </w:r>
      <w:r>
        <w:rPr>
          <w:rFonts w:ascii="Times New Roman" w:hAnsi="Times New Roman"/>
          <w:sz w:val="24"/>
          <w:szCs w:val="24"/>
          <w:lang w:val="bg-BG"/>
        </w:rPr>
        <w:t xml:space="preserve"> почистване е сключен договор </w:t>
      </w:r>
      <w:r w:rsidRPr="00BC60D1">
        <w:rPr>
          <w:rFonts w:ascii="Times New Roman" w:hAnsi="Times New Roman"/>
          <w:sz w:val="24"/>
          <w:szCs w:val="24"/>
          <w:lang w:val="bg-BG"/>
        </w:rPr>
        <w:t>за почистване и заустване на отпадъчни води</w:t>
      </w:r>
      <w:r w:rsidR="0045537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C60D1">
        <w:rPr>
          <w:rFonts w:ascii="Times New Roman" w:hAnsi="Times New Roman"/>
          <w:sz w:val="24"/>
          <w:szCs w:val="24"/>
          <w:lang w:val="bg-BG"/>
        </w:rPr>
        <w:t>със срок на действие до 01.06.2018 г. Последното извършен</w:t>
      </w:r>
      <w:r w:rsidR="001C5256">
        <w:rPr>
          <w:rFonts w:ascii="Times New Roman" w:hAnsi="Times New Roman"/>
          <w:sz w:val="24"/>
          <w:szCs w:val="24"/>
          <w:lang w:val="bg-BG"/>
        </w:rPr>
        <w:t>о</w:t>
      </w:r>
      <w:r w:rsidRPr="00BC60D1">
        <w:rPr>
          <w:rFonts w:ascii="Times New Roman" w:hAnsi="Times New Roman"/>
          <w:sz w:val="24"/>
          <w:szCs w:val="24"/>
          <w:lang w:val="bg-BG"/>
        </w:rPr>
        <w:t xml:space="preserve"> шахтоп</w:t>
      </w:r>
      <w:r>
        <w:rPr>
          <w:rFonts w:ascii="Times New Roman" w:hAnsi="Times New Roman"/>
          <w:sz w:val="24"/>
          <w:szCs w:val="24"/>
          <w:lang w:val="bg-BG"/>
        </w:rPr>
        <w:t>о</w:t>
      </w:r>
      <w:r w:rsidRPr="00BC60D1">
        <w:rPr>
          <w:rFonts w:ascii="Times New Roman" w:hAnsi="Times New Roman"/>
          <w:sz w:val="24"/>
          <w:szCs w:val="24"/>
          <w:lang w:val="bg-BG"/>
        </w:rPr>
        <w:t>чистане е от месец юни 2017 г. От технологичния процес не се формират производствени отпадъчни води.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C60D1">
        <w:rPr>
          <w:rFonts w:ascii="Times New Roman" w:hAnsi="Times New Roman"/>
          <w:sz w:val="24"/>
          <w:szCs w:val="24"/>
          <w:lang w:val="bg-BG"/>
        </w:rPr>
        <w:t>Дъждовните води, които влизат в контакт със силажния материал, както и соковете от силажа, се отвеждат до два броя перкулатни вани, откъдето чрез тласкателни помпи се подават към биоректор.</w:t>
      </w:r>
    </w:p>
    <w:p w:rsidR="002D17AA" w:rsidRPr="00CA3E0C" w:rsidRDefault="002D17AA" w:rsidP="00BC60D1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Фактор „Отпадъци</w:t>
      </w:r>
      <w:r>
        <w:rPr>
          <w:rFonts w:ascii="Times New Roman" w:hAnsi="Times New Roman"/>
          <w:b/>
          <w:sz w:val="24"/>
          <w:szCs w:val="24"/>
          <w:lang w:val="bg-BG"/>
        </w:rPr>
        <w:t>”</w:t>
      </w:r>
    </w:p>
    <w:p w:rsidR="00C73DE1" w:rsidRPr="002C2AB4" w:rsidRDefault="00C73DE1" w:rsidP="007D3937">
      <w:pPr>
        <w:pStyle w:val="Web1"/>
        <w:spacing w:after="0"/>
        <w:ind w:right="16" w:firstLine="357"/>
        <w:jc w:val="both"/>
      </w:pPr>
      <w:r>
        <w:t>Дружеството притежава базсрочно разрешително за дейности по оползотворяване на отпадъци, издадено по реда на чл. 67 от ЗУО от Директора на РИОСВ – Монтана</w:t>
      </w:r>
      <w:r>
        <w:rPr>
          <w:lang w:val="ru-RU"/>
        </w:rPr>
        <w:t xml:space="preserve">. </w:t>
      </w:r>
      <w:r>
        <w:t>Проверката е и на основание чл. 72, ал. 2 от ЗУО, за установяване съответствието на условията по управление на отпадъците с тези в издаденото разрешение и за спазване на изискванията на ЗУО и подзаконовите нормативни актове по неговото прилагане.</w:t>
      </w:r>
    </w:p>
    <w:p w:rsidR="00C73DE1" w:rsidRDefault="00C73DE1" w:rsidP="007D3937">
      <w:pPr>
        <w:ind w:right="16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C73DE1">
        <w:rPr>
          <w:rFonts w:ascii="Times New Roman" w:hAnsi="Times New Roman"/>
          <w:sz w:val="24"/>
          <w:szCs w:val="24"/>
          <w:lang w:val="ru-RU"/>
        </w:rPr>
        <w:t xml:space="preserve">На територията на обекта се приемат отпадъци от животински изпражнения и тор </w:t>
      </w:r>
      <w:r w:rsidRPr="00C73DE1">
        <w:rPr>
          <w:rFonts w:ascii="Times New Roman" w:hAnsi="Times New Roman"/>
          <w:sz w:val="24"/>
          <w:szCs w:val="24"/>
          <w:lang w:val="bg-BG"/>
        </w:rPr>
        <w:t>и растителна биомаса</w:t>
      </w:r>
      <w:r w:rsidRPr="00C73DE1">
        <w:rPr>
          <w:rFonts w:ascii="Times New Roman" w:hAnsi="Times New Roman"/>
          <w:sz w:val="24"/>
          <w:szCs w:val="24"/>
          <w:lang w:val="ru-RU"/>
        </w:rPr>
        <w:t xml:space="preserve">. Отпадъците се приемат въз основа на сключени писмени договори. </w:t>
      </w:r>
      <w:r w:rsidRPr="00D6008C">
        <w:rPr>
          <w:rFonts w:ascii="Times New Roman" w:hAnsi="Times New Roman"/>
          <w:sz w:val="24"/>
          <w:szCs w:val="24"/>
          <w:lang w:val="bg-BG"/>
        </w:rPr>
        <w:t>Отпадъците постъпват на площадката със специализиран транспорт (цистерни), собственост на фирмата, притежаваща регистрационен документ за събиране и транспортиране, издаден от РИОСВ – София. Измерването и контролирането на количествата приети отпадъци да се извършва посредством тегловно измерване с автокантар. Приетите отпадъци се приемат и съхраняват разделно по видове на обособени площадки до извършване на дейност по рециклиране/възстановяване.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D6008C" w:rsidRPr="00D6008C" w:rsidRDefault="00C73DE1" w:rsidP="007D3937">
      <w:pPr>
        <w:ind w:right="16" w:firstLine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Ферментацион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>н</w:t>
      </w:r>
      <w:r>
        <w:rPr>
          <w:rFonts w:ascii="Times New Roman" w:hAnsi="Times New Roman"/>
          <w:sz w:val="24"/>
          <w:szCs w:val="24"/>
          <w:lang w:val="bg-BG"/>
        </w:rPr>
        <w:t>ият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 xml:space="preserve"> продукт </w:t>
      </w:r>
      <w:r>
        <w:rPr>
          <w:rFonts w:ascii="Times New Roman" w:hAnsi="Times New Roman"/>
          <w:sz w:val="24"/>
          <w:szCs w:val="24"/>
          <w:lang w:val="bg-BG"/>
        </w:rPr>
        <w:t xml:space="preserve">се предава на </w:t>
      </w:r>
      <w:r w:rsidR="007D3937">
        <w:rPr>
          <w:rFonts w:ascii="Times New Roman" w:hAnsi="Times New Roman"/>
          <w:sz w:val="24"/>
          <w:szCs w:val="24"/>
          <w:lang w:val="bg-BG"/>
        </w:rPr>
        <w:t xml:space="preserve">земеделски производители на </w:t>
      </w:r>
      <w:r>
        <w:rPr>
          <w:rFonts w:ascii="Times New Roman" w:hAnsi="Times New Roman"/>
          <w:sz w:val="24"/>
          <w:szCs w:val="24"/>
          <w:lang w:val="bg-BG"/>
        </w:rPr>
        <w:t>база договори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>, като при предаването се попълва приемо-предавателен протокол и декларация за съответствие на качеството на ферментационен продукт.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 xml:space="preserve">По време на проверката е представен протокол от изпитване и Доклад за охарактеризиране на ферментационен продукт </w:t>
      </w:r>
      <w:r>
        <w:rPr>
          <w:rFonts w:ascii="Times New Roman" w:hAnsi="Times New Roman"/>
          <w:sz w:val="24"/>
          <w:szCs w:val="24"/>
          <w:lang w:val="bg-BG"/>
        </w:rPr>
        <w:t>за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 xml:space="preserve"> първо</w:t>
      </w:r>
      <w:r>
        <w:rPr>
          <w:rFonts w:ascii="Times New Roman" w:hAnsi="Times New Roman"/>
          <w:sz w:val="24"/>
          <w:szCs w:val="24"/>
          <w:lang w:val="bg-BG"/>
        </w:rPr>
        <w:t>то</w:t>
      </w:r>
      <w:r w:rsidR="00D6008C" w:rsidRPr="00D6008C">
        <w:rPr>
          <w:rFonts w:ascii="Times New Roman" w:hAnsi="Times New Roman"/>
          <w:sz w:val="24"/>
          <w:szCs w:val="24"/>
          <w:lang w:val="bg-BG"/>
        </w:rPr>
        <w:t xml:space="preserve"> тримесечие 2018 г.</w:t>
      </w:r>
    </w:p>
    <w:p w:rsidR="00C73DE1" w:rsidRPr="00C73DE1" w:rsidRDefault="00D6008C" w:rsidP="007D3937">
      <w:pPr>
        <w:ind w:right="16" w:firstLine="357"/>
        <w:jc w:val="both"/>
        <w:rPr>
          <w:rFonts w:ascii="Times New Roman" w:hAnsi="Times New Roman"/>
          <w:sz w:val="24"/>
          <w:szCs w:val="24"/>
          <w:lang w:val="ru-RU"/>
        </w:rPr>
      </w:pPr>
      <w:r w:rsidRPr="00D6008C">
        <w:rPr>
          <w:rFonts w:ascii="Times New Roman" w:hAnsi="Times New Roman"/>
          <w:sz w:val="24"/>
          <w:szCs w:val="24"/>
          <w:lang w:val="bg-BG"/>
        </w:rPr>
        <w:t>Образуваните отпадъци се съхраняват в склад с ограничен достъп, еднозначно обозначен с табела.</w:t>
      </w:r>
      <w:r w:rsidR="00C73DE1">
        <w:rPr>
          <w:rFonts w:ascii="Times New Roman" w:hAnsi="Times New Roman"/>
          <w:sz w:val="24"/>
          <w:szCs w:val="24"/>
          <w:lang w:val="bg-BG"/>
        </w:rPr>
        <w:t xml:space="preserve"> Н</w:t>
      </w:r>
      <w:r w:rsidRPr="00D6008C">
        <w:rPr>
          <w:rFonts w:ascii="Times New Roman" w:hAnsi="Times New Roman"/>
          <w:sz w:val="24"/>
          <w:szCs w:val="24"/>
          <w:lang w:val="bg-BG"/>
        </w:rPr>
        <w:t>а обекта се води необходимата отчетност за количествата образувани, предадени и оползотворени отпадъци в заверени от РИОСВ – Монтана отчетни книги. В ИАОС са изпратени годишните отчети за отпадъците за 2017 г.</w:t>
      </w:r>
      <w:r w:rsidR="00C73D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73DE1" w:rsidRPr="00C73DE1">
        <w:rPr>
          <w:rFonts w:ascii="Times New Roman" w:hAnsi="Times New Roman"/>
          <w:sz w:val="24"/>
          <w:szCs w:val="24"/>
          <w:lang w:val="ru-RU"/>
        </w:rPr>
        <w:t>Проверените условия</w:t>
      </w:r>
      <w:r w:rsidR="00C73DE1">
        <w:rPr>
          <w:rFonts w:ascii="Times New Roman" w:hAnsi="Times New Roman"/>
          <w:sz w:val="24"/>
          <w:szCs w:val="24"/>
          <w:lang w:val="ru-RU"/>
        </w:rPr>
        <w:t>,</w:t>
      </w:r>
      <w:r w:rsidR="00C73DE1" w:rsidRPr="00C73DE1">
        <w:rPr>
          <w:rFonts w:ascii="Times New Roman" w:hAnsi="Times New Roman"/>
          <w:sz w:val="24"/>
          <w:szCs w:val="24"/>
          <w:lang w:val="ru-RU"/>
        </w:rPr>
        <w:t xml:space="preserve"> заложени в разрешителното</w:t>
      </w:r>
      <w:r w:rsidR="00C73DE1">
        <w:rPr>
          <w:rFonts w:ascii="Times New Roman" w:hAnsi="Times New Roman"/>
          <w:sz w:val="24"/>
          <w:szCs w:val="24"/>
          <w:lang w:val="ru-RU"/>
        </w:rPr>
        <w:t>,</w:t>
      </w:r>
      <w:r w:rsidR="00C73DE1" w:rsidRPr="00C73DE1">
        <w:rPr>
          <w:rFonts w:ascii="Times New Roman" w:hAnsi="Times New Roman"/>
          <w:sz w:val="24"/>
          <w:szCs w:val="24"/>
          <w:lang w:val="ru-RU"/>
        </w:rPr>
        <w:t xml:space="preserve"> се изпълняват.</w:t>
      </w:r>
    </w:p>
    <w:p w:rsidR="002D17AA" w:rsidRDefault="002D17AA" w:rsidP="003E0C2F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D17AA">
        <w:rPr>
          <w:rFonts w:ascii="Times New Roman" w:hAnsi="Times New Roman"/>
          <w:b/>
          <w:sz w:val="24"/>
          <w:szCs w:val="24"/>
          <w:lang w:val="bg-BG"/>
        </w:rPr>
        <w:t>Компонент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 „Почви”</w:t>
      </w:r>
    </w:p>
    <w:p w:rsidR="007D3937" w:rsidRPr="007D3937" w:rsidRDefault="007D3937" w:rsidP="007D3937">
      <w:pPr>
        <w:ind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7D3937">
        <w:rPr>
          <w:rFonts w:ascii="Times New Roman" w:hAnsi="Times New Roman"/>
          <w:sz w:val="24"/>
          <w:szCs w:val="24"/>
          <w:lang w:val="bg-BG"/>
        </w:rPr>
        <w:t xml:space="preserve">Постъпващата </w:t>
      </w:r>
      <w:r>
        <w:rPr>
          <w:rFonts w:ascii="Times New Roman" w:hAnsi="Times New Roman"/>
          <w:sz w:val="24"/>
          <w:szCs w:val="24"/>
          <w:lang w:val="bg-BG"/>
        </w:rPr>
        <w:t xml:space="preserve">на площадката </w:t>
      </w:r>
      <w:r w:rsidRPr="007D3937">
        <w:rPr>
          <w:rFonts w:ascii="Times New Roman" w:hAnsi="Times New Roman"/>
          <w:sz w:val="24"/>
          <w:szCs w:val="24"/>
          <w:lang w:val="bg-BG"/>
        </w:rPr>
        <w:t>тор пристига със специализирана техника ( цистерни ), собственост на фирмата и се разтоварва в 2 подземни приемни шахти-стоманобетонни бункери. От там посредством тласкателна помпа се подава директно в биореактора. Използваната биомаса се зарежда от суровинно стопанство, което се състои от 2 бр. силажни ями. Зареждането на субстрата към входящата система се извършва с челен товарач. От така изградената инсталацията за биогаз не се очаква замърсяване и вредно въздействие върху почвите в района. Вътрешните обслужващи пътища са асфалтирани. Площадката е оградена със стоманобетонна ограда, а площадката е асфалтирана.</w:t>
      </w:r>
    </w:p>
    <w:p w:rsidR="007D3937" w:rsidRDefault="007D3937" w:rsidP="007D3937">
      <w:pPr>
        <w:ind w:firstLine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D3937">
        <w:rPr>
          <w:rFonts w:ascii="Times New Roman" w:hAnsi="Times New Roman"/>
          <w:sz w:val="24"/>
          <w:szCs w:val="24"/>
          <w:lang w:val="bg-BG"/>
        </w:rPr>
        <w:t xml:space="preserve">Чрез сепаратор се извършва разделяне на твърда и течна фракция. Сепарацията на твърди частици намалява обема за съхранение. Твърдата фракция се съхранява на обособена бетонирана площадка в границите на производствената площадка на дружеството. След запълване на обособената площадка твърдата фракция се депонира на имот, собственост на </w:t>
      </w:r>
      <w:r>
        <w:rPr>
          <w:rFonts w:ascii="Times New Roman" w:hAnsi="Times New Roman"/>
          <w:sz w:val="24"/>
          <w:szCs w:val="24"/>
          <w:lang w:val="bg-BG"/>
        </w:rPr>
        <w:lastRenderedPageBreak/>
        <w:t>дружеството</w:t>
      </w:r>
      <w:r w:rsidRPr="007D3937">
        <w:rPr>
          <w:rFonts w:ascii="Times New Roman" w:hAnsi="Times New Roman"/>
          <w:sz w:val="24"/>
          <w:szCs w:val="24"/>
          <w:lang w:val="bg-BG"/>
        </w:rPr>
        <w:t>. Течната фракция се събира в лагуна тип затворен бетонов резервоар.</w:t>
      </w:r>
      <w:r w:rsidRPr="007D3937">
        <w:rPr>
          <w:rFonts w:ascii="Times New Roman" w:hAnsi="Times New Roman"/>
          <w:sz w:val="24"/>
          <w:szCs w:val="24"/>
          <w:lang w:val="bg-BG"/>
        </w:rPr>
        <w:tab/>
      </w:r>
      <w:r w:rsidRPr="007D3937">
        <w:rPr>
          <w:rFonts w:ascii="Times New Roman" w:hAnsi="Times New Roman"/>
          <w:sz w:val="24"/>
          <w:szCs w:val="24"/>
          <w:lang w:val="bg-BG"/>
        </w:rPr>
        <w:tab/>
        <w:t>Ферметационния продукт се предава на земеделски производители. През 2017 г. са предадени 31629,68 тона ферментационен продукт на 5 /пет/ земеделски производ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Pr="007D3937">
        <w:rPr>
          <w:rFonts w:ascii="Times New Roman" w:hAnsi="Times New Roman"/>
          <w:sz w:val="24"/>
          <w:szCs w:val="24"/>
          <w:lang w:val="bg-BG"/>
        </w:rPr>
        <w:t>теля, съгласно скл</w:t>
      </w:r>
      <w:r>
        <w:rPr>
          <w:rFonts w:ascii="Times New Roman" w:hAnsi="Times New Roman"/>
          <w:sz w:val="24"/>
          <w:szCs w:val="24"/>
          <w:lang w:val="bg-BG"/>
        </w:rPr>
        <w:t>ю</w:t>
      </w:r>
      <w:r w:rsidRPr="007D3937">
        <w:rPr>
          <w:rFonts w:ascii="Times New Roman" w:hAnsi="Times New Roman"/>
          <w:sz w:val="24"/>
          <w:szCs w:val="24"/>
          <w:lang w:val="bg-BG"/>
        </w:rPr>
        <w:t>чени с тях договори. По време на проверката са представени договори, декларации и приемно-предавателни протоколи. Няма констатирани замърсявания с торова фракция на и около площадката.</w:t>
      </w:r>
    </w:p>
    <w:p w:rsidR="006C5CCA" w:rsidRDefault="006C5CCA" w:rsidP="003E0C2F">
      <w:pPr>
        <w:numPr>
          <w:ilvl w:val="0"/>
          <w:numId w:val="12"/>
        </w:numPr>
        <w:spacing w:before="120"/>
        <w:ind w:left="714" w:hanging="357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Фактор „ОХВ”</w:t>
      </w:r>
    </w:p>
    <w:p w:rsidR="000D17B6" w:rsidRPr="000D17B6" w:rsidRDefault="006C5CCA" w:rsidP="007D3937">
      <w:pPr>
        <w:ind w:right="16" w:firstLine="357"/>
        <w:jc w:val="both"/>
        <w:rPr>
          <w:rFonts w:ascii="Times New Roman" w:hAnsi="Times New Roman"/>
          <w:sz w:val="24"/>
          <w:szCs w:val="24"/>
          <w:lang w:val="bg-BG"/>
        </w:rPr>
      </w:pPr>
      <w:r w:rsidRPr="006C5CCA">
        <w:rPr>
          <w:rFonts w:ascii="Times New Roman" w:hAnsi="Times New Roman"/>
          <w:sz w:val="24"/>
          <w:szCs w:val="24"/>
          <w:lang w:val="bg-BG"/>
        </w:rPr>
        <w:t>По приложение на ЗЗВВХВС дружеството е потребител по веригата на химични вещества и</w:t>
      </w:r>
      <w:r w:rsidRPr="005A2960">
        <w:rPr>
          <w:rFonts w:ascii="Times New Roman" w:hAnsi="Times New Roman"/>
          <w:sz w:val="24"/>
          <w:szCs w:val="24"/>
          <w:u w:val="dotted"/>
          <w:lang w:val="bg-BG"/>
        </w:rPr>
        <w:t xml:space="preserve"> </w:t>
      </w:r>
      <w:r w:rsidRPr="006C5CCA">
        <w:rPr>
          <w:rFonts w:ascii="Times New Roman" w:hAnsi="Times New Roman"/>
          <w:sz w:val="24"/>
          <w:szCs w:val="24"/>
          <w:lang w:val="bg-BG"/>
        </w:rPr>
        <w:t xml:space="preserve">смеси. Микроелементи за развъждане на анаеробна среда са се използвали еднократно в началото на процеса и към момента няма налични количества. На площадката се използва и съхранява единствено моторно масло за двигатели, което се съхранява в склад, съгласно изискванията на информационния лист за безопасност и Наредбата за реда и начина на съхранение на опасни химични вещества и смеси. Представен е ИЛБ, изготвен в съоветствие с Приложение </w:t>
      </w:r>
      <w:r w:rsidRPr="006C5CCA">
        <w:rPr>
          <w:rFonts w:ascii="Times New Roman" w:hAnsi="Times New Roman"/>
          <w:sz w:val="24"/>
          <w:szCs w:val="24"/>
        </w:rPr>
        <w:t>II</w:t>
      </w:r>
      <w:r w:rsidRPr="006C5CCA">
        <w:rPr>
          <w:rFonts w:ascii="Times New Roman" w:hAnsi="Times New Roman"/>
          <w:sz w:val="24"/>
          <w:szCs w:val="24"/>
          <w:lang w:val="bg-BG"/>
        </w:rPr>
        <w:t xml:space="preserve"> на Регламент </w:t>
      </w:r>
      <w:r w:rsidRPr="006C5CCA">
        <w:rPr>
          <w:rFonts w:ascii="Times New Roman" w:hAnsi="Times New Roman"/>
          <w:sz w:val="24"/>
          <w:szCs w:val="24"/>
        </w:rPr>
        <w:t>(</w:t>
      </w:r>
      <w:r w:rsidRPr="006C5CCA">
        <w:rPr>
          <w:rFonts w:ascii="Times New Roman" w:hAnsi="Times New Roman"/>
          <w:sz w:val="24"/>
          <w:szCs w:val="24"/>
          <w:lang w:val="bg-BG"/>
        </w:rPr>
        <w:t>ЕО</w:t>
      </w:r>
      <w:r w:rsidRPr="006C5CCA">
        <w:rPr>
          <w:rFonts w:ascii="Times New Roman" w:hAnsi="Times New Roman"/>
          <w:sz w:val="24"/>
          <w:szCs w:val="24"/>
        </w:rPr>
        <w:t>)</w:t>
      </w:r>
      <w:r w:rsidRPr="006C5CCA">
        <w:rPr>
          <w:rFonts w:ascii="Times New Roman" w:hAnsi="Times New Roman"/>
          <w:sz w:val="24"/>
          <w:szCs w:val="24"/>
          <w:lang w:val="bg-BG"/>
        </w:rPr>
        <w:t xml:space="preserve"> 1907/2006 </w:t>
      </w:r>
      <w:r w:rsidRPr="006C5CCA">
        <w:rPr>
          <w:rFonts w:ascii="Times New Roman" w:hAnsi="Times New Roman"/>
          <w:sz w:val="24"/>
          <w:szCs w:val="24"/>
        </w:rPr>
        <w:t>REACH</w:t>
      </w:r>
      <w:r w:rsidRPr="006C5CCA">
        <w:rPr>
          <w:rFonts w:ascii="Times New Roman" w:hAnsi="Times New Roman"/>
          <w:sz w:val="24"/>
          <w:szCs w:val="24"/>
          <w:lang w:val="bg-BG"/>
        </w:rPr>
        <w:t>, както и собствена оценка за безопасността на съхранението на опасни химични вещества и смеси, съгласно утвърдения формат.</w:t>
      </w:r>
    </w:p>
    <w:p w:rsidR="00446D77" w:rsidRDefault="00446D77" w:rsidP="00973257">
      <w:pPr>
        <w:ind w:firstLine="360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E87421" w:rsidRDefault="00672B48" w:rsidP="009233B6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 w:rsidR="007D3937" w:rsidRPr="00640A30">
        <w:rPr>
          <w:rFonts w:ascii="Times New Roman" w:hAnsi="Times New Roman"/>
          <w:sz w:val="24"/>
          <w:szCs w:val="24"/>
          <w:lang w:val="ru-RU"/>
        </w:rPr>
        <w:t>Операторът е изпълнил задълженията, които има в съответствие с екологичното законодателство.</w:t>
      </w:r>
    </w:p>
    <w:p w:rsidR="007D3937" w:rsidRPr="00CA3E0C" w:rsidRDefault="007D393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E87421" w:rsidRDefault="00E87421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отпадъците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973257" w:rsidRPr="00CA3E0C" w:rsidRDefault="002D1792" w:rsidP="007D3937">
      <w:pPr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D65873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</w:t>
      </w:r>
      <w:r>
        <w:rPr>
          <w:rFonts w:ascii="Times New Roman" w:hAnsi="Times New Roman"/>
          <w:sz w:val="24"/>
          <w:szCs w:val="24"/>
          <w:lang w:val="ru-RU"/>
        </w:rPr>
        <w:t xml:space="preserve">Закона за </w:t>
      </w:r>
      <w:r w:rsidR="007D3937">
        <w:rPr>
          <w:rFonts w:ascii="Times New Roman" w:hAnsi="Times New Roman"/>
          <w:sz w:val="24"/>
          <w:szCs w:val="24"/>
          <w:lang w:val="ru-RU"/>
        </w:rPr>
        <w:t>почвите и подаконовите нормативни актове към него.</w:t>
      </w: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sectPr w:rsidR="00973257" w:rsidRPr="00CA3E0C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CBF" w:rsidRDefault="006C2CBF">
      <w:r>
        <w:separator/>
      </w:r>
    </w:p>
  </w:endnote>
  <w:endnote w:type="continuationSeparator" w:id="0">
    <w:p w:rsidR="006C2CBF" w:rsidRDefault="006C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944936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0" t="0" r="0" b="4445"/>
              <wp:wrapNone/>
              <wp:docPr id="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077D" w:rsidP="001166E9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5.2pt;height:35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    <v:textbox style="mso-fit-shape-to-text:t">
                <w:txbxContent>
                  <w:p w:rsidR="00672B48" w:rsidRDefault="0050077D" w:rsidP="001166E9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D5E29" w:rsidRDefault="00944936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74040" cy="453390"/>
              <wp:effectExtent l="0" t="0" r="0" b="4445"/>
              <wp:wrapNone/>
              <wp:docPr id="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4533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72B48" w:rsidRDefault="0050077D" w:rsidP="00643C98">
                          <w:r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19050" t="0" r="9525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5.2pt;height:35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    <v:textbox style="mso-fit-shape-to-text:t">
                <w:txbxContent>
                  <w:p w:rsidR="00672B48" w:rsidRDefault="0050077D" w:rsidP="00643C98">
                    <w:r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19050" t="0" r="9525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CBF" w:rsidRDefault="006C2CBF">
      <w:r>
        <w:separator/>
      </w:r>
    </w:p>
  </w:footnote>
  <w:footnote w:type="continuationSeparator" w:id="0">
    <w:p w:rsidR="006C2CBF" w:rsidRDefault="006C2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944936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Fonts w:ascii="Times New Roman" w:hAnsi="Times New Roman"/>
        <w:i/>
        <w:iCs/>
        <w:noProof/>
        <w:sz w:val="2"/>
        <w:szCs w:val="2"/>
        <w:lang w:eastAsia="bg-BG"/>
      </w:rPr>
      <mc:AlternateContent>
        <mc:Choice Requires="wps">
          <w:drawing>
            <wp:anchor distT="0" distB="0" distL="114299" distR="114299" simplePos="0" relativeHeight="251662336" behindDoc="0" locked="0" layoutInCell="1" allowOverlap="1">
              <wp:simplePos x="0" y="0"/>
              <wp:positionH relativeFrom="column">
                <wp:posOffset>692784</wp:posOffset>
              </wp:positionH>
              <wp:positionV relativeFrom="paragraph">
                <wp:posOffset>96520</wp:posOffset>
              </wp:positionV>
              <wp:extent cx="0" cy="612140"/>
              <wp:effectExtent l="0" t="0" r="0" b="16510"/>
              <wp:wrapNone/>
              <wp:docPr id="6" name="Straight Arrow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50DD9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6" o:spid="_x0000_s1026" type="#_x0000_t32" style="position:absolute;margin-left:54.55pt;margin-top:7.6pt;width:0;height:48.2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    </w:pict>
        </mc:Fallback>
      </mc:AlternateConten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705ED"/>
    <w:multiLevelType w:val="hybridMultilevel"/>
    <w:tmpl w:val="1D9A24DE"/>
    <w:lvl w:ilvl="0" w:tplc="5098602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E09DD"/>
    <w:multiLevelType w:val="hybridMultilevel"/>
    <w:tmpl w:val="E392F858"/>
    <w:lvl w:ilvl="0" w:tplc="098CC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8CC116">
      <w:start w:val="1"/>
      <w:numFmt w:val="decimal"/>
      <w:lvlText w:val="2.1.%2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3"/>
  </w:num>
  <w:num w:numId="4">
    <w:abstractNumId w:val="13"/>
  </w:num>
  <w:num w:numId="5">
    <w:abstractNumId w:val="9"/>
  </w:num>
  <w:num w:numId="6">
    <w:abstractNumId w:val="6"/>
  </w:num>
  <w:num w:numId="7">
    <w:abstractNumId w:val="11"/>
  </w:num>
  <w:num w:numId="8">
    <w:abstractNumId w:val="0"/>
  </w:num>
  <w:num w:numId="9">
    <w:abstractNumId w:val="16"/>
  </w:num>
  <w:num w:numId="10">
    <w:abstractNumId w:val="7"/>
  </w:num>
  <w:num w:numId="11">
    <w:abstractNumId w:val="14"/>
  </w:num>
  <w:num w:numId="12">
    <w:abstractNumId w:val="8"/>
  </w:num>
  <w:num w:numId="13">
    <w:abstractNumId w:val="2"/>
  </w:num>
  <w:num w:numId="14">
    <w:abstractNumId w:val="5"/>
  </w:num>
  <w:num w:numId="15">
    <w:abstractNumId w:val="4"/>
  </w:num>
  <w:num w:numId="16">
    <w:abstractNumId w:val="1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49C"/>
    <w:rsid w:val="0001082C"/>
    <w:rsid w:val="00026E41"/>
    <w:rsid w:val="00027326"/>
    <w:rsid w:val="0003653B"/>
    <w:rsid w:val="00051A64"/>
    <w:rsid w:val="00060B59"/>
    <w:rsid w:val="00061C8C"/>
    <w:rsid w:val="00066139"/>
    <w:rsid w:val="00066AA2"/>
    <w:rsid w:val="00074736"/>
    <w:rsid w:val="00074D3B"/>
    <w:rsid w:val="00092782"/>
    <w:rsid w:val="0009444C"/>
    <w:rsid w:val="000C7981"/>
    <w:rsid w:val="000D17B6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43109"/>
    <w:rsid w:val="00157D1E"/>
    <w:rsid w:val="00170C19"/>
    <w:rsid w:val="001714E9"/>
    <w:rsid w:val="0017612C"/>
    <w:rsid w:val="00187985"/>
    <w:rsid w:val="00191061"/>
    <w:rsid w:val="00192EBE"/>
    <w:rsid w:val="001A5663"/>
    <w:rsid w:val="001B170D"/>
    <w:rsid w:val="001B4BA5"/>
    <w:rsid w:val="001C447C"/>
    <w:rsid w:val="001C5256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92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61BF7"/>
    <w:rsid w:val="00385E06"/>
    <w:rsid w:val="003B0995"/>
    <w:rsid w:val="003B2C63"/>
    <w:rsid w:val="003D103F"/>
    <w:rsid w:val="003E0C2F"/>
    <w:rsid w:val="003E34AC"/>
    <w:rsid w:val="003E5C3C"/>
    <w:rsid w:val="003E7E7E"/>
    <w:rsid w:val="004064C1"/>
    <w:rsid w:val="00427BC0"/>
    <w:rsid w:val="00435347"/>
    <w:rsid w:val="00435380"/>
    <w:rsid w:val="00437397"/>
    <w:rsid w:val="00446795"/>
    <w:rsid w:val="00446D77"/>
    <w:rsid w:val="0045187A"/>
    <w:rsid w:val="0045537B"/>
    <w:rsid w:val="0046299B"/>
    <w:rsid w:val="00474A6C"/>
    <w:rsid w:val="00486763"/>
    <w:rsid w:val="00490F3B"/>
    <w:rsid w:val="00492DB1"/>
    <w:rsid w:val="0049643A"/>
    <w:rsid w:val="00496B4F"/>
    <w:rsid w:val="004B00AD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37A3B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A0059"/>
    <w:rsid w:val="006A1E22"/>
    <w:rsid w:val="006B0B9A"/>
    <w:rsid w:val="006C2CBF"/>
    <w:rsid w:val="006C5CCA"/>
    <w:rsid w:val="006C65C7"/>
    <w:rsid w:val="006D21A3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17CA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928D1"/>
    <w:rsid w:val="00794974"/>
    <w:rsid w:val="00796F55"/>
    <w:rsid w:val="007A4EAF"/>
    <w:rsid w:val="007A6290"/>
    <w:rsid w:val="007C2264"/>
    <w:rsid w:val="007D3937"/>
    <w:rsid w:val="007F2264"/>
    <w:rsid w:val="007F303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7595C"/>
    <w:rsid w:val="00892294"/>
    <w:rsid w:val="00894EF5"/>
    <w:rsid w:val="008A2148"/>
    <w:rsid w:val="008A5C2A"/>
    <w:rsid w:val="008B0206"/>
    <w:rsid w:val="008B1300"/>
    <w:rsid w:val="008B429A"/>
    <w:rsid w:val="008B6678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4936"/>
    <w:rsid w:val="00946D85"/>
    <w:rsid w:val="00973257"/>
    <w:rsid w:val="00973C05"/>
    <w:rsid w:val="00974296"/>
    <w:rsid w:val="00974546"/>
    <w:rsid w:val="009A0BBB"/>
    <w:rsid w:val="009A49E5"/>
    <w:rsid w:val="009A5A03"/>
    <w:rsid w:val="009B34C4"/>
    <w:rsid w:val="009C2053"/>
    <w:rsid w:val="009C28A8"/>
    <w:rsid w:val="009C5D07"/>
    <w:rsid w:val="009D5E29"/>
    <w:rsid w:val="009E6C2B"/>
    <w:rsid w:val="009E7D8E"/>
    <w:rsid w:val="009F0994"/>
    <w:rsid w:val="009F1DF2"/>
    <w:rsid w:val="00A0214F"/>
    <w:rsid w:val="00A24045"/>
    <w:rsid w:val="00A46B1C"/>
    <w:rsid w:val="00A46DE0"/>
    <w:rsid w:val="00A5608F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0B72"/>
    <w:rsid w:val="00B15330"/>
    <w:rsid w:val="00B22E36"/>
    <w:rsid w:val="00B31276"/>
    <w:rsid w:val="00B34856"/>
    <w:rsid w:val="00B45332"/>
    <w:rsid w:val="00B45B33"/>
    <w:rsid w:val="00B51D58"/>
    <w:rsid w:val="00B76562"/>
    <w:rsid w:val="00B76D22"/>
    <w:rsid w:val="00B809BB"/>
    <w:rsid w:val="00B82EDE"/>
    <w:rsid w:val="00B923E6"/>
    <w:rsid w:val="00BC3690"/>
    <w:rsid w:val="00BC60D1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7A3E"/>
    <w:rsid w:val="00C162EF"/>
    <w:rsid w:val="00C26103"/>
    <w:rsid w:val="00C305D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3DE1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1074"/>
    <w:rsid w:val="00D450FA"/>
    <w:rsid w:val="00D45662"/>
    <w:rsid w:val="00D513F3"/>
    <w:rsid w:val="00D530CC"/>
    <w:rsid w:val="00D6008C"/>
    <w:rsid w:val="00D61AE4"/>
    <w:rsid w:val="00D678CA"/>
    <w:rsid w:val="00D70429"/>
    <w:rsid w:val="00D7472F"/>
    <w:rsid w:val="00D8213E"/>
    <w:rsid w:val="00D94C92"/>
    <w:rsid w:val="00DA356C"/>
    <w:rsid w:val="00DB1278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3BEF"/>
    <w:rsid w:val="00F66B00"/>
    <w:rsid w:val="00F72CF1"/>
    <w:rsid w:val="00F81C55"/>
    <w:rsid w:val="00FA2004"/>
    <w:rsid w:val="00FC43AE"/>
    <w:rsid w:val="00FD0D40"/>
    <w:rsid w:val="00FE090D"/>
    <w:rsid w:val="00FE12B6"/>
    <w:rsid w:val="00FE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A328682-C872-4B2C-AF16-EF42E0A2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  <w:style w:type="paragraph" w:customStyle="1" w:styleId="Web1">
    <w:name w:val="Нормален (Web)1"/>
    <w:basedOn w:val="Normal"/>
    <w:rsid w:val="00C73DE1"/>
    <w:pPr>
      <w:overflowPunct/>
      <w:autoSpaceDE/>
      <w:autoSpaceDN/>
      <w:adjustRightInd/>
      <w:spacing w:after="225"/>
      <w:textAlignment w:val="auto"/>
    </w:pPr>
    <w:rPr>
      <w:rFonts w:ascii="Times New Roman" w:hAnsi="Times New Roman"/>
      <w:sz w:val="24"/>
      <w:szCs w:val="24"/>
      <w:lang w:val="bg-BG" w:eastAsia="bg-BG" w:bidi="my-M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68095-31A8-49D8-A3A5-3BC9F19B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6828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Tech Assist</cp:lastModifiedBy>
  <cp:revision>2</cp:revision>
  <cp:lastPrinted>2016-07-11T13:24:00Z</cp:lastPrinted>
  <dcterms:created xsi:type="dcterms:W3CDTF">2018-05-14T10:56:00Z</dcterms:created>
  <dcterms:modified xsi:type="dcterms:W3CDTF">2018-05-14T10:56:00Z</dcterms:modified>
</cp:coreProperties>
</file>