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7BE" w:rsidRDefault="009627BE" w:rsidP="009627BE">
      <w:pPr>
        <w:spacing w:line="360" w:lineRule="auto"/>
        <w:ind w:left="288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627BE" w:rsidRPr="00CF00D6" w:rsidRDefault="00CF00D6" w:rsidP="00CF00D6">
      <w:pPr>
        <w:ind w:left="1080" w:hanging="1080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за и</w:t>
      </w:r>
      <w:r w:rsidR="009627BE" w:rsidRPr="00CF00D6">
        <w:rPr>
          <w:rFonts w:ascii="Times New Roman" w:hAnsi="Times New Roman"/>
          <w:b/>
          <w:i/>
          <w:sz w:val="24"/>
          <w:szCs w:val="24"/>
          <w:lang w:val="bg-BG"/>
        </w:rPr>
        <w:t>звършена комплексна проверка на Предприятие за добив и преработка на птиче месо и разфасовки в гр. Монтана</w:t>
      </w:r>
      <w:r w:rsidR="009627BE" w:rsidRPr="00CF00D6">
        <w:rPr>
          <w:rFonts w:ascii="Times New Roman" w:hAnsi="Times New Roman"/>
          <w:b/>
          <w:i/>
          <w:color w:val="000000"/>
          <w:sz w:val="24"/>
          <w:szCs w:val="24"/>
          <w:lang w:val="bg-BG"/>
        </w:rPr>
        <w:t xml:space="preserve"> с оператор „Гала Н” ЕООД, гр. София </w:t>
      </w:r>
      <w:r w:rsidR="009627BE" w:rsidRPr="00CF00D6">
        <w:rPr>
          <w:rFonts w:ascii="Times New Roman" w:hAnsi="Times New Roman"/>
          <w:b/>
          <w:i/>
          <w:sz w:val="24"/>
          <w:szCs w:val="24"/>
          <w:lang w:val="bg-BG"/>
        </w:rPr>
        <w:t>на основание Заповед № РД-300/16.11.2015 г. на Директора на РИОСВ – Монтана.</w:t>
      </w:r>
    </w:p>
    <w:p w:rsidR="009627BE" w:rsidRDefault="009627BE" w:rsidP="009627BE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9627BE" w:rsidRDefault="009627BE" w:rsidP="009627BE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Извършената комплексна проверка на 18.11.2015</w:t>
      </w:r>
      <w:r>
        <w:rPr>
          <w:rFonts w:ascii="Times New Roman" w:hAnsi="Times New Roman"/>
          <w:b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г. е с цел установяване съответствието на производствената дейност на дружеството с нормативните изисквания по опазване на околната среда и в изпълнение на плана за контролната дейност през 2015 г.</w:t>
      </w:r>
    </w:p>
    <w:p w:rsidR="009627BE" w:rsidRDefault="009627BE" w:rsidP="009627BE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>На обекта се извършва производствена дейност – добив и преработка на птиче месо и разфасовки.</w:t>
      </w:r>
    </w:p>
    <w:p w:rsidR="009627BE" w:rsidRDefault="009627BE" w:rsidP="009627BE">
      <w:pPr>
        <w:jc w:val="both"/>
        <w:rPr>
          <w:bCs/>
          <w:shd w:val="clear" w:color="auto" w:fill="FEFEFE"/>
          <w:lang w:val="bg-BG"/>
        </w:rPr>
      </w:pPr>
      <w:r>
        <w:rPr>
          <w:bCs/>
          <w:shd w:val="clear" w:color="auto" w:fill="FEFEFE"/>
          <w:lang w:val="bg-BG"/>
        </w:rPr>
        <w:t xml:space="preserve"> </w:t>
      </w:r>
      <w:r>
        <w:rPr>
          <w:bCs/>
          <w:shd w:val="clear" w:color="auto" w:fill="FEFEFE"/>
          <w:lang w:val="bg-BG"/>
        </w:rPr>
        <w:tab/>
      </w:r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>По компонент „Въздух</w:t>
      </w:r>
      <w:r>
        <w:rPr>
          <w:bCs/>
          <w:shd w:val="clear" w:color="auto" w:fill="FEFEFE"/>
          <w:lang w:val="bg-BG"/>
        </w:rPr>
        <w:t xml:space="preserve">“: </w:t>
      </w:r>
    </w:p>
    <w:p w:rsidR="009627BE" w:rsidRDefault="009627BE" w:rsidP="009627BE">
      <w:pPr>
        <w:ind w:firstLine="708"/>
        <w:jc w:val="both"/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</w:pPr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 xml:space="preserve">За периода от предходната проверка през 2014 г. до настоящия момент на обекта няма промяна в източниците на емисии на вредни вещества в атмосферния въздух – два броя парни котли на гориво дърва и природен газ, непопадащи в обхвата на чл. 21 от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Наредба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№1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от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27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юни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2005</w:t>
      </w:r>
      <w:r w:rsidR="00B12FF4"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г.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за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норми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за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допустими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емисии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на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вредни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вещества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(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замърсители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),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изпускани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в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атмосферата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от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обекти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и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дейности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с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неподвижни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източници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на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EFEFE"/>
        </w:rPr>
        <w:t>емисии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 xml:space="preserve"> </w:t>
      </w:r>
      <w:r>
        <w:rPr>
          <w:rFonts w:ascii="Times New Roman" w:hAnsi="Times New Roman"/>
          <w:bCs/>
          <w:sz w:val="24"/>
          <w:szCs w:val="24"/>
          <w:shd w:val="clear" w:color="auto" w:fill="FEFEFE"/>
        </w:rPr>
        <w:t>(</w:t>
      </w:r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>обн. В ДВ , бр. 64/2005 г.</w:t>
      </w:r>
      <w:r>
        <w:rPr>
          <w:rFonts w:ascii="Times New Roman" w:hAnsi="Times New Roman"/>
          <w:bCs/>
          <w:sz w:val="24"/>
          <w:szCs w:val="24"/>
          <w:shd w:val="clear" w:color="auto" w:fill="FEFEFE"/>
        </w:rPr>
        <w:t>)</w:t>
      </w:r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 xml:space="preserve"> за задължителен инструментален контрол. За трите хладилни и климатичната инсталации операторът е представил годишен отчет с писмо вх. № 569/13.02.2015 г. в РИОСВ – Монтана. На обекта се водят досиета за всички инсталации с актуални записи за 2015 г. за проверки за херметичност, в съответствие с изискванията и разпоредбите на чл. 30 от Наредбата за установяване на мерки по прилагане на Регламент </w:t>
      </w:r>
      <w:r>
        <w:rPr>
          <w:rFonts w:ascii="Times New Roman" w:hAnsi="Times New Roman"/>
          <w:bCs/>
          <w:sz w:val="24"/>
          <w:szCs w:val="24"/>
          <w:shd w:val="clear" w:color="auto" w:fill="FEFEFE"/>
        </w:rPr>
        <w:t>(</w:t>
      </w:r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>ЕО</w:t>
      </w:r>
      <w:r>
        <w:rPr>
          <w:rFonts w:ascii="Times New Roman" w:hAnsi="Times New Roman"/>
          <w:bCs/>
          <w:sz w:val="24"/>
          <w:szCs w:val="24"/>
          <w:shd w:val="clear" w:color="auto" w:fill="FEFEFE"/>
        </w:rPr>
        <w:t>)</w:t>
      </w:r>
      <w:r>
        <w:rPr>
          <w:rFonts w:ascii="Times New Roman" w:hAnsi="Times New Roman"/>
          <w:bCs/>
          <w:sz w:val="24"/>
          <w:szCs w:val="24"/>
          <w:shd w:val="clear" w:color="auto" w:fill="FEFEFE"/>
          <w:lang w:val="bg-BG"/>
        </w:rPr>
        <w:t xml:space="preserve"> № 842/2006 г. относно някои флуорирани парникови газове.</w:t>
      </w:r>
    </w:p>
    <w:p w:rsidR="009627BE" w:rsidRDefault="009627BE" w:rsidP="009627BE">
      <w:pPr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 компонент „Води“:</w:t>
      </w:r>
    </w:p>
    <w:p w:rsidR="009627BE" w:rsidRDefault="009627BE" w:rsidP="009627BE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Водоснабдяването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осъществява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водопроводната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мрежа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Формираните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дейността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обекта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смесен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поток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битово-фекални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производствени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отпадъчни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води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подлагат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предварително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пречистване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proofErr w:type="gramStart"/>
      <w:r>
        <w:rPr>
          <w:rFonts w:ascii="Times New Roman" w:hAnsi="Times New Roman"/>
          <w:sz w:val="24"/>
          <w:szCs w:val="24"/>
        </w:rPr>
        <w:t>ПСОВ  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заустват</w:t>
      </w:r>
      <w:proofErr w:type="spellEnd"/>
      <w:r>
        <w:rPr>
          <w:rFonts w:ascii="Times New Roman" w:hAnsi="Times New Roman"/>
          <w:sz w:val="24"/>
          <w:szCs w:val="24"/>
        </w:rPr>
        <w:t xml:space="preserve"> в КС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Водоснабдяването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отвеждането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отпадъчните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води</w:t>
      </w:r>
      <w:proofErr w:type="spellEnd"/>
      <w:r>
        <w:rPr>
          <w:rFonts w:ascii="Times New Roman" w:hAnsi="Times New Roman"/>
          <w:sz w:val="24"/>
          <w:szCs w:val="24"/>
        </w:rPr>
        <w:t xml:space="preserve"> в КС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осъществява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база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сключен</w:t>
      </w:r>
      <w:proofErr w:type="spellEnd"/>
      <w:r>
        <w:rPr>
          <w:rFonts w:ascii="Times New Roman" w:hAnsi="Times New Roman"/>
          <w:sz w:val="24"/>
          <w:szCs w:val="24"/>
        </w:rPr>
        <w:t xml:space="preserve"> с „</w:t>
      </w:r>
      <w:proofErr w:type="spellStart"/>
      <w:r>
        <w:rPr>
          <w:rFonts w:ascii="Times New Roman" w:hAnsi="Times New Roman"/>
          <w:sz w:val="24"/>
          <w:szCs w:val="24"/>
        </w:rPr>
        <w:t>ВиК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“ ООД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договор</w:t>
      </w:r>
      <w:proofErr w:type="spellEnd"/>
      <w:r>
        <w:rPr>
          <w:rFonts w:ascii="Times New Roman" w:hAnsi="Times New Roman"/>
          <w:sz w:val="24"/>
          <w:szCs w:val="24"/>
        </w:rPr>
        <w:t xml:space="preserve"> №10954/22.07.2014 г.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9627BE" w:rsidRDefault="009627BE" w:rsidP="009627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ab/>
        <w:t>По фактор „Отпадъци“:</w:t>
      </w:r>
    </w:p>
    <w:p w:rsidR="009627BE" w:rsidRDefault="009627BE" w:rsidP="009627BE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>Отпадъците от дейността, които се образуват са заведени в отчетна книга по приложение № 1 към чл. 7, ал.1 от Наредба № 1/2014 г., която е заверена от Директора на РИОСВ – Монтана. Отпадъците се предават за последващо третиране, съгласно сключени договори: Договор от 13.04-2009 г. с „“Брамас-96“ АД, гр. Шумен и договор от 16.02.2015 г. с „Ани про“ АД, с. Долно Абланово, община Русе.</w:t>
      </w:r>
    </w:p>
    <w:p w:rsidR="009627BE" w:rsidRDefault="009627BE" w:rsidP="009627BE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Дружеството изпълнява задължени</w:t>
      </w:r>
      <w:r w:rsidR="00E37DA1">
        <w:rPr>
          <w:rFonts w:ascii="Times New Roman" w:hAnsi="Times New Roman"/>
          <w:sz w:val="24"/>
          <w:szCs w:val="24"/>
          <w:lang w:val="bg-BG"/>
        </w:rPr>
        <w:t>я</w:t>
      </w:r>
      <w:r>
        <w:rPr>
          <w:rFonts w:ascii="Times New Roman" w:hAnsi="Times New Roman"/>
          <w:sz w:val="24"/>
          <w:szCs w:val="24"/>
          <w:lang w:val="bg-BG"/>
        </w:rPr>
        <w:t>та си по чл. 14, ал. 2, т. 2 от Закона за управление на отпадъците, като участва в колективна система, съгласно сключен договор с организация по оползотворяване „Екобулпак“ АД, гр. София- удостоверение № 2921/01.01.2014 г. със срок на действие до 31.12.2017 г. За 2014 г. съгласно Заповед № РД-347/21.05.2015 г. на Министъра на околната среда и водите, Приложение № 3, п. 440 „Гала Н“ ЕООД, гр. София е освободено от задължението да заплаща продуктова такса.</w:t>
      </w:r>
    </w:p>
    <w:p w:rsidR="009627BE" w:rsidRDefault="009627BE" w:rsidP="009627BE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 xml:space="preserve">Отчетната документация е изготвена по Наредбата за определяне на реда и на размера за заплащане на продуктова такса за продуктите, след употребата на които се образуват масово разпространени отпадъци – приета с ПМС № 120 от 30.05.2008 г. приложение № 12 - вътрешно-фирмена спецификация и приложение № 13 – месечни справки-декларации. </w:t>
      </w:r>
    </w:p>
    <w:p w:rsidR="009627BE" w:rsidRDefault="009627BE" w:rsidP="009627BE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Не са давани предписания.</w:t>
      </w:r>
    </w:p>
    <w:p w:rsidR="006256C2" w:rsidRDefault="009627BE" w:rsidP="00CF00D6">
      <w:pPr>
        <w:jc w:val="both"/>
      </w:pPr>
      <w:r>
        <w:rPr>
          <w:rFonts w:ascii="Times New Roman" w:hAnsi="Times New Roman"/>
          <w:color w:val="000000"/>
          <w:sz w:val="24"/>
          <w:szCs w:val="24"/>
          <w:lang w:val="bg-BG"/>
        </w:rPr>
        <w:tab/>
      </w:r>
    </w:p>
    <w:sectPr w:rsidR="006256C2" w:rsidSect="00CF00D6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E2"/>
    <w:rsid w:val="006256C2"/>
    <w:rsid w:val="00844DE2"/>
    <w:rsid w:val="009627BE"/>
    <w:rsid w:val="00B12FF4"/>
    <w:rsid w:val="00CF00D6"/>
    <w:rsid w:val="00E3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7BE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7BE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4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Pavlin Georgiev</dc:creator>
  <cp:lastModifiedBy>Aleksiniq Nikolova</cp:lastModifiedBy>
  <cp:revision>4</cp:revision>
  <dcterms:created xsi:type="dcterms:W3CDTF">2015-11-26T14:36:00Z</dcterms:created>
  <dcterms:modified xsi:type="dcterms:W3CDTF">2015-11-26T14:38:00Z</dcterms:modified>
</cp:coreProperties>
</file>